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_GBK" w:hAnsi="方正小标宋_GBK" w:eastAsia="方正小标宋_GBK" w:cs="方正小标宋_GBK"/>
          <w:color w:val="auto"/>
          <w:sz w:val="44"/>
          <w:szCs w:val="44"/>
        </w:rPr>
        <w:t>合肥</w:t>
      </w:r>
      <w:r>
        <w:rPr>
          <w:rFonts w:hint="eastAsia" w:ascii="方正小标宋_GBK" w:hAnsi="方正小标宋_GBK" w:eastAsia="方正小标宋_GBK" w:cs="方正小标宋_GBK"/>
          <w:color w:val="auto"/>
          <w:sz w:val="44"/>
          <w:szCs w:val="44"/>
          <w:lang w:val="en-US" w:eastAsia="zh-CN"/>
        </w:rPr>
        <w:t>市</w:t>
      </w:r>
      <w:r>
        <w:rPr>
          <w:rFonts w:hint="eastAsia" w:ascii="方正小标宋_GBK" w:hAnsi="方正小标宋_GBK" w:eastAsia="方正小标宋_GBK" w:cs="方正小标宋_GBK"/>
          <w:color w:val="auto"/>
          <w:sz w:val="44"/>
          <w:szCs w:val="44"/>
        </w:rPr>
        <w:t>大数据资产运营有限公司涉密信息体系建设及涉密资质申报服务询比采购</w:t>
      </w:r>
      <w:r>
        <w:rPr>
          <w:rFonts w:hint="eastAsia" w:ascii="方正小标宋_GBK" w:hAnsi="方正小标宋_GBK" w:eastAsia="方正小标宋_GBK" w:cs="方正小标宋_GBK"/>
          <w:color w:val="auto"/>
          <w:sz w:val="44"/>
          <w:szCs w:val="44"/>
          <w:lang w:val="en-US" w:eastAsia="zh-CN"/>
        </w:rPr>
        <w:t>文件</w:t>
      </w:r>
    </w:p>
    <w:p>
      <w:pPr>
        <w:widowControl/>
        <w:shd w:val="clear" w:color="auto" w:fill="FFFFFF"/>
        <w:spacing w:line="560" w:lineRule="exact"/>
        <w:ind w:firstLine="640" w:firstLineChars="200"/>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rPr>
        <w:t>一、</w:t>
      </w:r>
      <w:r>
        <w:rPr>
          <w:rFonts w:hint="eastAsia" w:ascii="黑体" w:hAnsi="黑体" w:eastAsia="黑体" w:cs="黑体"/>
          <w:color w:val="auto"/>
          <w:kern w:val="0"/>
          <w:sz w:val="32"/>
          <w:szCs w:val="32"/>
          <w:lang w:eastAsia="zh-CN"/>
        </w:rPr>
        <w:t>总体要求</w:t>
      </w:r>
    </w:p>
    <w:p>
      <w:pPr>
        <w:widowControl/>
        <w:shd w:val="clear" w:color="auto" w:fill="FFFFFF"/>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按照国家重要信息系统等级保护要求，依据《中华人民共和国保守国家秘密法》</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中华人民共和国保守国家秘密法实施条例</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和</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涉密信息系统集成资质管理办法</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等</w:t>
      </w:r>
      <w:r>
        <w:rPr>
          <w:rFonts w:hint="eastAsia" w:ascii="仿宋_GB2312" w:hAnsi="仿宋_GB2312" w:eastAsia="仿宋_GB2312" w:cs="仿宋_GB2312"/>
          <w:color w:val="auto"/>
          <w:kern w:val="0"/>
          <w:sz w:val="32"/>
          <w:szCs w:val="32"/>
          <w:lang w:eastAsia="zh-CN"/>
        </w:rPr>
        <w:t>有关法律法规及规定</w:t>
      </w:r>
      <w:r>
        <w:rPr>
          <w:rFonts w:hint="eastAsia" w:ascii="仿宋_GB2312" w:hAnsi="仿宋_GB2312" w:eastAsia="仿宋_GB2312" w:cs="仿宋_GB2312"/>
          <w:color w:val="auto"/>
          <w:kern w:val="0"/>
          <w:sz w:val="32"/>
          <w:szCs w:val="32"/>
        </w:rPr>
        <w:t>，协助合肥市大数据资产运营有限公司</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以下简称“公司”</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开展涉密信息体系建设，</w:t>
      </w:r>
      <w:r>
        <w:rPr>
          <w:rFonts w:hint="eastAsia" w:ascii="仿宋_GB2312" w:hAnsi="仿宋_GB2312" w:eastAsia="仿宋_GB2312" w:cs="仿宋_GB2312"/>
          <w:color w:val="auto"/>
          <w:kern w:val="0"/>
          <w:sz w:val="32"/>
          <w:szCs w:val="32"/>
          <w:lang w:val="en-US" w:eastAsia="zh-CN"/>
        </w:rPr>
        <w:t>申报</w:t>
      </w:r>
      <w:r>
        <w:rPr>
          <w:rFonts w:hint="eastAsia" w:ascii="仿宋_GB2312" w:hAnsi="仿宋_GB2312" w:eastAsia="仿宋_GB2312" w:cs="仿宋_GB2312"/>
          <w:color w:val="auto"/>
          <w:kern w:val="0"/>
          <w:sz w:val="32"/>
          <w:szCs w:val="32"/>
        </w:rPr>
        <w:t>涉密信息系统集成资质（涉密信息系统集成软件开发乙级资质）。</w:t>
      </w:r>
    </w:p>
    <w:p>
      <w:pPr>
        <w:widowControl/>
        <w:shd w:val="clear" w:color="auto" w:fill="FFFFFF"/>
        <w:spacing w:line="560" w:lineRule="exact"/>
        <w:ind w:firstLine="640" w:firstLineChars="200"/>
        <w:rPr>
          <w:rFonts w:hint="default" w:ascii="黑体" w:hAnsi="黑体" w:eastAsia="黑体" w:cs="黑体"/>
          <w:color w:val="auto"/>
          <w:kern w:val="0"/>
          <w:sz w:val="32"/>
          <w:szCs w:val="32"/>
          <w:lang w:val="en-US" w:eastAsia="zh-CN"/>
        </w:rPr>
      </w:pPr>
      <w:r>
        <w:rPr>
          <w:rFonts w:hint="eastAsia" w:ascii="黑体" w:hAnsi="黑体" w:eastAsia="黑体" w:cs="黑体"/>
          <w:color w:val="auto"/>
          <w:kern w:val="0"/>
          <w:sz w:val="32"/>
          <w:szCs w:val="32"/>
        </w:rPr>
        <w:t>二、服务内容</w:t>
      </w:r>
      <w:r>
        <w:rPr>
          <w:rFonts w:hint="eastAsia" w:ascii="黑体" w:hAnsi="黑体" w:eastAsia="黑体" w:cs="黑体"/>
          <w:color w:val="auto"/>
          <w:kern w:val="0"/>
          <w:sz w:val="32"/>
          <w:szCs w:val="32"/>
          <w:lang w:val="en-US" w:eastAsia="zh-CN"/>
        </w:rPr>
        <w:t>及要求</w:t>
      </w:r>
    </w:p>
    <w:p>
      <w:pPr>
        <w:pStyle w:val="15"/>
        <w:shd w:val="clear" w:color="auto" w:fill="FFFFFF"/>
        <w:spacing w:before="0" w:beforeAutospacing="0" w:after="0" w:afterAutospacing="0" w:line="560" w:lineRule="exact"/>
        <w:ind w:firstLine="643" w:firstLineChars="200"/>
        <w:rPr>
          <w:rFonts w:ascii="仿宋_GB2312" w:hAnsi="仿宋_GB2312" w:eastAsia="仿宋_GB2312" w:cs="仿宋_GB2312"/>
          <w:color w:val="auto"/>
          <w:kern w:val="0"/>
          <w:sz w:val="32"/>
          <w:szCs w:val="32"/>
        </w:rPr>
      </w:pPr>
      <w:r>
        <w:rPr>
          <w:rFonts w:hint="eastAsia" w:ascii="楷体" w:hAnsi="楷体" w:eastAsia="楷体" w:cs="仿宋_GB2312"/>
          <w:b/>
          <w:bCs/>
          <w:color w:val="auto"/>
          <w:kern w:val="2"/>
          <w:sz w:val="32"/>
          <w:szCs w:val="32"/>
        </w:rPr>
        <w:t>（一）</w:t>
      </w:r>
      <w:r>
        <w:rPr>
          <w:rFonts w:hint="eastAsia" w:ascii="楷体" w:hAnsi="楷体" w:eastAsia="楷体" w:cs="仿宋_GB2312"/>
          <w:b/>
          <w:bCs/>
          <w:color w:val="auto"/>
          <w:sz w:val="32"/>
          <w:szCs w:val="32"/>
        </w:rPr>
        <w:t>服务内容</w:t>
      </w:r>
    </w:p>
    <w:p>
      <w:pPr>
        <w:spacing w:line="560" w:lineRule="exact"/>
        <w:ind w:firstLine="640" w:firstLineChars="200"/>
        <w:contextualSpacing/>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1.根据</w:t>
      </w:r>
      <w:r>
        <w:rPr>
          <w:rFonts w:hint="eastAsia" w:ascii="仿宋_GB2312" w:hAnsi="仿宋_GB2312" w:eastAsia="仿宋_GB2312" w:cs="仿宋_GB2312"/>
          <w:color w:val="auto"/>
          <w:kern w:val="0"/>
          <w:sz w:val="32"/>
          <w:szCs w:val="32"/>
          <w:lang w:val="en-US" w:eastAsia="zh-CN"/>
        </w:rPr>
        <w:t>公司</w:t>
      </w:r>
      <w:r>
        <w:rPr>
          <w:rFonts w:hint="eastAsia" w:ascii="仿宋_GB2312" w:hAnsi="仿宋_GB2312" w:eastAsia="仿宋_GB2312" w:cs="仿宋_GB2312"/>
          <w:color w:val="auto"/>
          <w:kern w:val="0"/>
          <w:sz w:val="32"/>
          <w:szCs w:val="32"/>
        </w:rPr>
        <w:t>实际，</w:t>
      </w:r>
      <w:r>
        <w:rPr>
          <w:rFonts w:hint="eastAsia" w:ascii="仿宋_GB2312" w:hAnsi="仿宋_GB2312" w:eastAsia="仿宋_GB2312" w:cs="仿宋_GB2312"/>
          <w:color w:val="auto"/>
          <w:kern w:val="0"/>
          <w:sz w:val="32"/>
          <w:szCs w:val="32"/>
          <w:lang w:val="en-US" w:eastAsia="zh-CN"/>
        </w:rPr>
        <w:t>协助公司</w:t>
      </w:r>
      <w:r>
        <w:rPr>
          <w:rFonts w:hint="eastAsia" w:ascii="仿宋_GB2312" w:hAnsi="仿宋_GB2312" w:eastAsia="仿宋_GB2312" w:cs="仿宋_GB2312"/>
          <w:color w:val="auto"/>
          <w:kern w:val="0"/>
          <w:sz w:val="32"/>
          <w:szCs w:val="32"/>
        </w:rPr>
        <w:t>符合规范的</w:t>
      </w:r>
      <w:r>
        <w:rPr>
          <w:rFonts w:hint="eastAsia" w:ascii="仿宋_GB2312" w:hAnsi="仿宋_GB2312" w:eastAsia="仿宋_GB2312" w:cs="仿宋_GB2312"/>
          <w:color w:val="auto"/>
          <w:kern w:val="0"/>
          <w:sz w:val="32"/>
          <w:szCs w:val="32"/>
          <w:lang w:val="en-US" w:eastAsia="zh-CN"/>
        </w:rPr>
        <w:t>涉密</w:t>
      </w:r>
      <w:r>
        <w:rPr>
          <w:rFonts w:hint="eastAsia" w:ascii="仿宋_GB2312" w:hAnsi="仿宋_GB2312" w:eastAsia="仿宋_GB2312" w:cs="仿宋_GB2312"/>
          <w:color w:val="auto"/>
          <w:kern w:val="0"/>
          <w:sz w:val="32"/>
          <w:szCs w:val="32"/>
        </w:rPr>
        <w:t>管理</w:t>
      </w:r>
      <w:r>
        <w:rPr>
          <w:rFonts w:hint="eastAsia" w:ascii="仿宋_GB2312" w:hAnsi="仿宋_GB2312" w:eastAsia="仿宋_GB2312" w:cs="仿宋_GB2312"/>
          <w:color w:val="auto"/>
          <w:kern w:val="0"/>
          <w:sz w:val="32"/>
          <w:szCs w:val="32"/>
          <w:lang w:val="en-US" w:eastAsia="zh-CN"/>
        </w:rPr>
        <w:t>体系，编制</w:t>
      </w:r>
      <w:r>
        <w:rPr>
          <w:rFonts w:hint="eastAsia" w:ascii="仿宋_GB2312" w:hAnsi="仿宋_GB2312" w:eastAsia="仿宋_GB2312" w:cs="仿宋_GB2312"/>
          <w:color w:val="auto"/>
          <w:kern w:val="0"/>
          <w:sz w:val="32"/>
          <w:szCs w:val="32"/>
        </w:rPr>
        <w:t>所需的相关制度</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文件</w:t>
      </w:r>
      <w:r>
        <w:rPr>
          <w:rFonts w:hint="eastAsia" w:ascii="仿宋_GB2312" w:hAnsi="仿宋_GB2312" w:eastAsia="仿宋_GB2312" w:cs="仿宋_GB2312"/>
          <w:color w:val="auto"/>
          <w:kern w:val="0"/>
          <w:sz w:val="32"/>
          <w:szCs w:val="32"/>
        </w:rPr>
        <w:t>（包括但不限于：</w:t>
      </w:r>
      <w:r>
        <w:rPr>
          <w:rFonts w:hint="eastAsia" w:ascii="仿宋_GB2312" w:hAnsi="仿宋_GB2312" w:eastAsia="仿宋_GB2312" w:cs="仿宋_GB2312"/>
          <w:color w:val="auto"/>
          <w:kern w:val="0"/>
          <w:sz w:val="32"/>
          <w:szCs w:val="32"/>
          <w:highlight w:val="none"/>
          <w:lang w:val="en-US" w:eastAsia="zh-CN"/>
        </w:rPr>
        <w:t>涉密</w:t>
      </w:r>
      <w:r>
        <w:rPr>
          <w:rFonts w:hint="eastAsia" w:ascii="仿宋_GB2312" w:hAnsi="仿宋_GB2312" w:eastAsia="仿宋_GB2312" w:cs="仿宋_GB2312"/>
          <w:color w:val="auto"/>
          <w:kern w:val="0"/>
          <w:sz w:val="32"/>
          <w:szCs w:val="32"/>
          <w:highlight w:val="none"/>
        </w:rPr>
        <w:t>管理制度文件</w:t>
      </w:r>
      <w:r>
        <w:rPr>
          <w:rFonts w:hint="eastAsia" w:ascii="仿宋_GB2312" w:hAnsi="仿宋_GB2312" w:eastAsia="仿宋_GB2312" w:cs="仿宋_GB2312"/>
          <w:color w:val="auto"/>
          <w:kern w:val="0"/>
          <w:sz w:val="32"/>
          <w:szCs w:val="32"/>
        </w:rPr>
        <w:t>、程序文件、申请书、</w:t>
      </w:r>
      <w:r>
        <w:rPr>
          <w:rFonts w:hint="eastAsia" w:ascii="仿宋_GB2312" w:hAnsi="仿宋_GB2312" w:eastAsia="仿宋_GB2312" w:cs="仿宋_GB2312"/>
          <w:color w:val="auto"/>
          <w:kern w:val="0"/>
          <w:sz w:val="32"/>
          <w:szCs w:val="32"/>
          <w:lang w:val="en-US" w:eastAsia="zh-CN"/>
        </w:rPr>
        <w:t>日常记录材料</w:t>
      </w:r>
      <w:r>
        <w:rPr>
          <w:rFonts w:hint="eastAsia" w:ascii="仿宋_GB2312" w:hAnsi="仿宋_GB2312" w:eastAsia="仿宋_GB2312" w:cs="仿宋_GB2312"/>
          <w:color w:val="auto"/>
          <w:kern w:val="0"/>
          <w:sz w:val="32"/>
          <w:szCs w:val="32"/>
        </w:rPr>
        <w:t>、培训资料及各类登记表格等）。</w:t>
      </w:r>
    </w:p>
    <w:p>
      <w:pPr>
        <w:widowControl/>
        <w:shd w:val="clear" w:color="auto" w:fill="FFFFFF"/>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val="en-US" w:eastAsia="zh-CN"/>
        </w:rPr>
        <w:t>协助公司开展涉密</w:t>
      </w:r>
      <w:r>
        <w:rPr>
          <w:rFonts w:hint="eastAsia" w:ascii="仿宋_GB2312" w:hAnsi="仿宋_GB2312" w:eastAsia="仿宋_GB2312" w:cs="仿宋_GB2312"/>
          <w:sz w:val="32"/>
          <w:szCs w:val="32"/>
          <w:lang w:val="en-US" w:eastAsia="zh-CN"/>
        </w:rPr>
        <w:t>日常管理，完善公司现有相关制度文件，审阅、修改公司提供的相关文件，并完成相关记录工作</w:t>
      </w:r>
      <w:r>
        <w:rPr>
          <w:rFonts w:hint="eastAsia" w:ascii="仿宋_GB2312" w:hAnsi="仿宋_GB2312" w:eastAsia="仿宋_GB2312" w:cs="仿宋_GB2312"/>
          <w:color w:val="auto"/>
          <w:kern w:val="0"/>
          <w:sz w:val="32"/>
          <w:szCs w:val="32"/>
        </w:rPr>
        <w:t>。</w:t>
      </w:r>
    </w:p>
    <w:p>
      <w:pPr>
        <w:widowControl/>
        <w:shd w:val="clear" w:color="auto" w:fill="FFFFFF"/>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lang w:val="en-US" w:eastAsia="zh-CN"/>
        </w:rPr>
        <w:t>为公司</w:t>
      </w:r>
      <w:r>
        <w:rPr>
          <w:rFonts w:hint="eastAsia" w:ascii="仿宋_GB2312" w:hAnsi="仿宋_GB2312" w:eastAsia="仿宋_GB2312" w:cs="仿宋_GB2312"/>
          <w:color w:val="auto"/>
          <w:kern w:val="0"/>
          <w:sz w:val="32"/>
          <w:szCs w:val="32"/>
        </w:rPr>
        <w:t>进行</w:t>
      </w:r>
      <w:r>
        <w:rPr>
          <w:rFonts w:hint="eastAsia" w:ascii="仿宋_GB2312" w:hAnsi="仿宋_GB2312" w:eastAsia="仿宋_GB2312" w:cs="仿宋_GB2312"/>
          <w:color w:val="auto"/>
          <w:kern w:val="0"/>
          <w:sz w:val="32"/>
          <w:szCs w:val="32"/>
          <w:lang w:val="en-US" w:eastAsia="zh-CN"/>
        </w:rPr>
        <w:t>涉密</w:t>
      </w:r>
      <w:r>
        <w:rPr>
          <w:rFonts w:hint="eastAsia" w:ascii="仿宋_GB2312" w:hAnsi="仿宋_GB2312" w:eastAsia="仿宋_GB2312" w:cs="仿宋_GB2312"/>
          <w:color w:val="auto"/>
          <w:kern w:val="0"/>
          <w:sz w:val="32"/>
          <w:szCs w:val="32"/>
        </w:rPr>
        <w:t>管理相关工作的专业培训，</w:t>
      </w:r>
      <w:r>
        <w:rPr>
          <w:rFonts w:hint="eastAsia" w:ascii="仿宋_GB2312" w:hAnsi="仿宋_GB2312" w:eastAsia="仿宋_GB2312" w:cs="仿宋_GB2312"/>
          <w:color w:val="auto"/>
          <w:kern w:val="0"/>
          <w:sz w:val="32"/>
          <w:szCs w:val="32"/>
          <w:lang w:val="en-US" w:eastAsia="zh-CN"/>
        </w:rPr>
        <w:t>并开展</w:t>
      </w:r>
      <w:r>
        <w:rPr>
          <w:rFonts w:hint="eastAsia" w:ascii="仿宋_GB2312" w:hAnsi="仿宋_GB2312" w:eastAsia="仿宋_GB2312" w:cs="仿宋_GB2312"/>
          <w:color w:val="auto"/>
          <w:kern w:val="0"/>
          <w:sz w:val="32"/>
          <w:szCs w:val="32"/>
        </w:rPr>
        <w:t>测评和模拟审查。</w:t>
      </w:r>
    </w:p>
    <w:p>
      <w:pPr>
        <w:pStyle w:val="16"/>
        <w:spacing w:after="0" w:line="560" w:lineRule="exact"/>
        <w:ind w:left="0" w:leftChars="0" w:firstLine="640"/>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4.</w:t>
      </w:r>
      <w:r>
        <w:rPr>
          <w:rFonts w:hint="eastAsia" w:ascii="仿宋_GB2312" w:hAnsi="仿宋_GB2312" w:eastAsia="仿宋_GB2312" w:cs="仿宋_GB2312"/>
          <w:color w:val="auto"/>
          <w:kern w:val="0"/>
          <w:sz w:val="32"/>
          <w:szCs w:val="32"/>
          <w:lang w:val="en-US" w:eastAsia="zh-CN"/>
        </w:rPr>
        <w:t>配合公司完成涉密资质申报工作，包括完成申报材料编制、审查资料整理、提报，配合公司接受现场审核、问题整改等工作。</w:t>
      </w:r>
    </w:p>
    <w:p>
      <w:pPr>
        <w:pStyle w:val="16"/>
        <w:spacing w:after="0" w:line="560" w:lineRule="exact"/>
        <w:ind w:left="0" w:leftChars="0"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5.指导公司进行保密室建设完善，并在资质获批后，协助公司规划安保产品采购及日常维护工作。</w:t>
      </w:r>
    </w:p>
    <w:p>
      <w:pPr>
        <w:widowControl/>
        <w:shd w:val="clear" w:color="auto" w:fill="FFFFFF"/>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rPr>
        <w:t>.指导</w:t>
      </w:r>
      <w:r>
        <w:rPr>
          <w:rFonts w:hint="eastAsia" w:ascii="仿宋_GB2312" w:hAnsi="仿宋_GB2312" w:eastAsia="仿宋_GB2312" w:cs="仿宋_GB2312"/>
          <w:color w:val="auto"/>
          <w:kern w:val="0"/>
          <w:sz w:val="32"/>
          <w:szCs w:val="32"/>
          <w:lang w:val="en-US" w:eastAsia="zh-CN"/>
        </w:rPr>
        <w:t>公司</w:t>
      </w:r>
      <w:r>
        <w:rPr>
          <w:rFonts w:hint="eastAsia" w:ascii="仿宋_GB2312" w:hAnsi="仿宋_GB2312" w:eastAsia="仿宋_GB2312" w:cs="仿宋_GB2312"/>
          <w:color w:val="auto"/>
          <w:kern w:val="0"/>
          <w:sz w:val="32"/>
          <w:szCs w:val="32"/>
        </w:rPr>
        <w:t>处理</w:t>
      </w:r>
      <w:r>
        <w:rPr>
          <w:rFonts w:hint="eastAsia" w:ascii="仿宋_GB2312" w:hAnsi="仿宋_GB2312" w:eastAsia="仿宋_GB2312" w:cs="仿宋_GB2312"/>
          <w:color w:val="auto"/>
          <w:kern w:val="0"/>
          <w:sz w:val="32"/>
          <w:szCs w:val="32"/>
          <w:lang w:val="en-US" w:eastAsia="zh-CN"/>
        </w:rPr>
        <w:t>涉密</w:t>
      </w:r>
      <w:r>
        <w:rPr>
          <w:rFonts w:hint="eastAsia" w:ascii="仿宋_GB2312" w:hAnsi="仿宋_GB2312" w:eastAsia="仿宋_GB2312" w:cs="仿宋_GB2312"/>
          <w:color w:val="auto"/>
          <w:kern w:val="0"/>
          <w:sz w:val="32"/>
          <w:szCs w:val="32"/>
        </w:rPr>
        <w:t>管理相关工作，</w:t>
      </w:r>
      <w:r>
        <w:rPr>
          <w:rFonts w:hint="eastAsia" w:ascii="仿宋_GB2312" w:hAnsi="仿宋_GB2312" w:eastAsia="仿宋_GB2312" w:cs="仿宋_GB2312"/>
          <w:color w:val="auto"/>
          <w:kern w:val="0"/>
          <w:sz w:val="32"/>
          <w:szCs w:val="32"/>
          <w:lang w:val="en-US" w:eastAsia="zh-CN"/>
        </w:rPr>
        <w:t>为公司提供咨询服务，</w:t>
      </w:r>
      <w:r>
        <w:rPr>
          <w:rFonts w:hint="eastAsia" w:ascii="仿宋_GB2312" w:hAnsi="仿宋_GB2312" w:eastAsia="仿宋_GB2312" w:cs="仿宋_GB2312"/>
          <w:color w:val="auto"/>
          <w:kern w:val="0"/>
          <w:sz w:val="32"/>
          <w:szCs w:val="32"/>
        </w:rPr>
        <w:t>提出专业意见。</w:t>
      </w:r>
    </w:p>
    <w:p>
      <w:pPr>
        <w:widowControl/>
        <w:shd w:val="clear" w:color="auto" w:fill="FFFFFF"/>
        <w:spacing w:line="56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7.参与公司涉密申报的工作人员需保证对整个过程及所有材料进行保密，不得以任何理由向第三方泄露相关信息</w:t>
      </w:r>
      <w:r>
        <w:rPr>
          <w:rFonts w:hint="eastAsia" w:ascii="仿宋_GB2312" w:hAnsi="仿宋_GB2312" w:eastAsia="仿宋_GB2312" w:cs="仿宋_GB2312"/>
          <w:color w:val="auto"/>
          <w:kern w:val="0"/>
          <w:sz w:val="32"/>
          <w:szCs w:val="32"/>
          <w:lang w:eastAsia="zh-CN"/>
        </w:rPr>
        <w:t>。</w:t>
      </w:r>
    </w:p>
    <w:p>
      <w:pPr>
        <w:widowControl/>
        <w:shd w:val="clear" w:color="auto" w:fill="FFFFFF"/>
        <w:spacing w:line="560" w:lineRule="exact"/>
        <w:ind w:firstLine="643" w:firstLineChars="200"/>
        <w:rPr>
          <w:rFonts w:ascii="楷体" w:hAnsi="楷体" w:eastAsia="楷体" w:cs="仿宋_GB2312"/>
          <w:b/>
          <w:bCs/>
          <w:color w:val="auto"/>
          <w:sz w:val="32"/>
          <w:szCs w:val="32"/>
        </w:rPr>
      </w:pPr>
      <w:r>
        <w:rPr>
          <w:rFonts w:hint="eastAsia" w:ascii="楷体" w:hAnsi="楷体" w:eastAsia="楷体" w:cs="仿宋_GB2312"/>
          <w:b/>
          <w:bCs/>
          <w:color w:val="auto"/>
          <w:sz w:val="32"/>
          <w:szCs w:val="32"/>
        </w:rPr>
        <w:t>（</w:t>
      </w:r>
      <w:r>
        <w:rPr>
          <w:rFonts w:hint="eastAsia" w:ascii="楷体" w:hAnsi="楷体" w:eastAsia="楷体" w:cs="仿宋_GB2312"/>
          <w:b/>
          <w:bCs/>
          <w:color w:val="auto"/>
          <w:sz w:val="32"/>
          <w:szCs w:val="32"/>
          <w:lang w:val="en-US" w:eastAsia="zh-CN"/>
        </w:rPr>
        <w:t>二</w:t>
      </w:r>
      <w:r>
        <w:rPr>
          <w:rFonts w:hint="eastAsia" w:ascii="楷体" w:hAnsi="楷体" w:eastAsia="楷体" w:cs="仿宋_GB2312"/>
          <w:b/>
          <w:bCs/>
          <w:color w:val="auto"/>
          <w:sz w:val="32"/>
          <w:szCs w:val="32"/>
        </w:rPr>
        <w:t>）交付要求</w:t>
      </w:r>
    </w:p>
    <w:p>
      <w:pPr>
        <w:widowControl/>
        <w:shd w:val="clear" w:color="auto" w:fill="FFFFFF"/>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整体服务期1年</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合同签订后</w:t>
      </w:r>
      <w:r>
        <w:rPr>
          <w:rFonts w:hint="eastAsia" w:ascii="仿宋_GB2312" w:hAnsi="仿宋_GB2312" w:eastAsia="仿宋_GB2312" w:cs="仿宋_GB2312"/>
          <w:color w:val="auto"/>
          <w:kern w:val="0"/>
          <w:sz w:val="32"/>
          <w:szCs w:val="32"/>
          <w:lang w:val="en-US" w:eastAsia="zh-CN"/>
        </w:rPr>
        <w:t>8个月内完成公司</w:t>
      </w:r>
      <w:r>
        <w:rPr>
          <w:rFonts w:hint="eastAsia" w:ascii="仿宋_GB2312" w:hAnsi="仿宋_GB2312" w:eastAsia="仿宋_GB2312" w:cs="仿宋_GB2312"/>
          <w:sz w:val="32"/>
          <w:szCs w:val="32"/>
          <w:lang w:val="en-US" w:eastAsia="zh-CN"/>
        </w:rPr>
        <w:t>涉密信息体系建设及涉密资质申报、评审等工作</w:t>
      </w:r>
      <w:r>
        <w:rPr>
          <w:rFonts w:hint="eastAsia" w:ascii="仿宋_GB2312" w:hAnsi="仿宋_GB2312" w:eastAsia="仿宋_GB2312" w:cs="仿宋_GB2312"/>
          <w:color w:val="auto"/>
          <w:kern w:val="0"/>
          <w:sz w:val="32"/>
          <w:szCs w:val="32"/>
        </w:rPr>
        <w:t>。</w:t>
      </w:r>
    </w:p>
    <w:p>
      <w:pPr>
        <w:widowControl/>
        <w:shd w:val="clear" w:color="auto" w:fill="FFFFFF"/>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三、供应商资格要求</w:t>
      </w:r>
    </w:p>
    <w:p>
      <w:pPr>
        <w:pStyle w:val="15"/>
        <w:shd w:val="clear" w:color="auto" w:fill="FFFFFF"/>
        <w:spacing w:before="0" w:beforeAutospacing="0" w:after="0" w:afterAutospacing="0"/>
        <w:ind w:firstLine="645"/>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（一）供应商应是法人或者其他合法组织，营业执照有效；</w:t>
      </w:r>
    </w:p>
    <w:p>
      <w:pPr>
        <w:pStyle w:val="15"/>
        <w:shd w:val="clear" w:color="auto" w:fill="FFFFFF"/>
        <w:spacing w:before="0" w:beforeAutospacing="0" w:after="0" w:afterAutospacing="0"/>
        <w:ind w:firstLine="645"/>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（二）不接受联合体申报；</w:t>
      </w:r>
    </w:p>
    <w:p>
      <w:pPr>
        <w:pStyle w:val="15"/>
        <w:shd w:val="clear" w:color="auto" w:fill="FFFFFF"/>
        <w:spacing w:before="0" w:beforeAutospacing="0" w:after="0" w:afterAutospacing="0"/>
        <w:ind w:firstLine="645"/>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lang w:val="en-US" w:eastAsia="zh-CN"/>
        </w:rPr>
        <w:t>三</w:t>
      </w:r>
      <w:r>
        <w:rPr>
          <w:rFonts w:hint="eastAsia" w:ascii="仿宋_GB2312" w:hAnsi="仿宋_GB2312" w:eastAsia="仿宋_GB2312" w:cs="仿宋_GB2312"/>
          <w:color w:val="auto"/>
          <w:kern w:val="2"/>
          <w:sz w:val="32"/>
          <w:szCs w:val="32"/>
        </w:rPr>
        <w:t>）供应商存在以下不良信用记录情形之一的，不得参与本次采购</w:t>
      </w:r>
      <w:r>
        <w:rPr>
          <w:rFonts w:hint="eastAsia" w:ascii="仿宋_GB2312" w:hAnsi="仿宋_GB2312" w:eastAsia="仿宋_GB2312" w:cs="仿宋_GB2312"/>
          <w:color w:val="auto"/>
          <w:kern w:val="2"/>
          <w:sz w:val="32"/>
          <w:szCs w:val="32"/>
          <w:lang w:eastAsia="zh-CN"/>
        </w:rPr>
        <w:t>活动</w:t>
      </w:r>
      <w:r>
        <w:rPr>
          <w:rFonts w:hint="eastAsia" w:ascii="仿宋_GB2312" w:hAnsi="仿宋_GB2312" w:eastAsia="仿宋_GB2312" w:cs="仿宋_GB2312"/>
          <w:color w:val="auto"/>
          <w:kern w:val="2"/>
          <w:sz w:val="32"/>
          <w:szCs w:val="32"/>
        </w:rPr>
        <w:t>：</w:t>
      </w:r>
    </w:p>
    <w:p>
      <w:pPr>
        <w:pStyle w:val="15"/>
        <w:shd w:val="clear" w:color="auto" w:fill="FFFFFF"/>
        <w:spacing w:before="0" w:beforeAutospacing="0" w:after="0" w:afterAutospacing="0"/>
        <w:ind w:firstLine="645"/>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1.在“中国执行信息公开网”上列为失信被执行人的；</w:t>
      </w:r>
    </w:p>
    <w:p>
      <w:pPr>
        <w:pStyle w:val="15"/>
        <w:shd w:val="clear" w:color="auto" w:fill="FFFFFF"/>
        <w:spacing w:before="0" w:beforeAutospacing="0" w:after="0" w:afterAutospacing="0"/>
        <w:ind w:firstLine="645"/>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 xml:space="preserve">2.在“国家企业信用信息公示系统”上被列入严重违法失信企业名单的； </w:t>
      </w:r>
    </w:p>
    <w:p>
      <w:pPr>
        <w:pStyle w:val="15"/>
        <w:shd w:val="clear" w:color="auto" w:fill="FFFFFF"/>
        <w:spacing w:before="0" w:beforeAutospacing="0" w:after="0" w:afterAutospacing="0"/>
        <w:ind w:firstLine="645"/>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3.在“信用中国”上被列为重大税收违法失信主体的。</w:t>
      </w:r>
    </w:p>
    <w:p>
      <w:pPr>
        <w:pStyle w:val="15"/>
        <w:shd w:val="clear" w:color="auto" w:fill="FFFFFF"/>
        <w:spacing w:before="0" w:beforeAutospacing="0" w:after="0" w:afterAutospacing="0"/>
        <w:ind w:firstLine="645"/>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4</w:t>
      </w:r>
      <w:r>
        <w:rPr>
          <w:rFonts w:hint="eastAsia" w:ascii="仿宋_GB2312" w:hAnsi="仿宋_GB2312" w:eastAsia="仿宋_GB2312" w:cs="仿宋_GB2312"/>
          <w:color w:val="auto"/>
          <w:kern w:val="2"/>
          <w:sz w:val="32"/>
          <w:szCs w:val="32"/>
          <w:lang w:val="en-US" w:eastAsia="zh-CN"/>
        </w:rPr>
        <w:t>.</w:t>
      </w:r>
      <w:r>
        <w:rPr>
          <w:rFonts w:hint="eastAsia" w:ascii="仿宋_GB2312" w:hAnsi="仿宋_GB2312" w:eastAsia="仿宋_GB2312" w:cs="仿宋_GB2312"/>
          <w:color w:val="auto"/>
          <w:kern w:val="2"/>
          <w:sz w:val="32"/>
          <w:szCs w:val="32"/>
        </w:rPr>
        <w:t>在“中国裁判文书网”上查询供应商或其法定代表人</w:t>
      </w:r>
      <w:r>
        <w:rPr>
          <w:rFonts w:hint="eastAsia" w:ascii="仿宋_GB2312" w:hAnsi="仿宋_GB2312" w:eastAsia="仿宋_GB2312" w:cs="仿宋_GB2312"/>
          <w:color w:val="auto"/>
          <w:kern w:val="2"/>
          <w:sz w:val="32"/>
          <w:szCs w:val="32"/>
          <w:lang w:eastAsia="zh-CN"/>
        </w:rPr>
        <w:t>（或单位负责人）</w:t>
      </w:r>
      <w:r>
        <w:rPr>
          <w:rFonts w:hint="eastAsia" w:ascii="仿宋_GB2312" w:hAnsi="仿宋_GB2312" w:eastAsia="仿宋_GB2312" w:cs="仿宋_GB2312"/>
          <w:color w:val="auto"/>
          <w:kern w:val="2"/>
          <w:sz w:val="32"/>
          <w:szCs w:val="32"/>
        </w:rPr>
        <w:t>具有行贿犯罪记录的。</w:t>
      </w:r>
    </w:p>
    <w:p>
      <w:pPr>
        <w:spacing w:line="560" w:lineRule="exact"/>
        <w:ind w:firstLine="640" w:firstLineChars="200"/>
        <w:jc w:val="left"/>
        <w:rPr>
          <w:rFonts w:hint="eastAsia" w:ascii="黑体" w:hAnsi="黑体" w:eastAsia="黑体" w:cs="黑体"/>
          <w:color w:val="auto"/>
          <w:sz w:val="32"/>
          <w:szCs w:val="32"/>
          <w:lang w:eastAsia="zh-CN"/>
        </w:rPr>
      </w:pPr>
      <w:r>
        <w:rPr>
          <w:rFonts w:hint="eastAsia" w:ascii="黑体" w:hAnsi="黑体" w:eastAsia="黑体" w:cs="黑体"/>
          <w:color w:val="auto"/>
          <w:sz w:val="32"/>
          <w:szCs w:val="32"/>
        </w:rPr>
        <w:t>四、报价</w:t>
      </w:r>
      <w:r>
        <w:rPr>
          <w:rFonts w:hint="eastAsia" w:ascii="黑体" w:hAnsi="黑体" w:eastAsia="黑体" w:cs="黑体"/>
          <w:color w:val="auto"/>
          <w:sz w:val="32"/>
          <w:szCs w:val="32"/>
          <w:lang w:eastAsia="zh-CN"/>
        </w:rPr>
        <w:t>要求</w:t>
      </w:r>
    </w:p>
    <w:p>
      <w:pPr>
        <w:pStyle w:val="6"/>
        <w:rPr>
          <w:rFonts w:hint="eastAsia" w:ascii="仿宋_GB2312" w:hAnsi="仿宋_GB2312" w:eastAsia="仿宋_GB2312" w:cs="仿宋_GB2312"/>
          <w:color w:val="auto"/>
          <w:sz w:val="32"/>
          <w:szCs w:val="32"/>
        </w:rPr>
      </w:pPr>
      <w:r>
        <w:rPr>
          <w:rFonts w:hint="eastAsia" w:ascii="仿宋" w:hAnsi="仿宋" w:eastAsia="仿宋" w:cs="仿宋"/>
          <w:color w:val="auto"/>
          <w:sz w:val="32"/>
          <w:szCs w:val="32"/>
        </w:rPr>
        <w:t xml:space="preserve">   </w:t>
      </w:r>
      <w:r>
        <w:rPr>
          <w:rFonts w:hint="eastAsia" w:ascii="仿宋_GB2312" w:hAnsi="仿宋_GB2312" w:eastAsia="仿宋_GB2312" w:cs="仿宋_GB2312"/>
          <w:color w:val="auto"/>
          <w:kern w:val="2"/>
          <w:sz w:val="32"/>
          <w:szCs w:val="32"/>
          <w:lang w:val="en-US" w:eastAsia="zh-CN" w:bidi="ar-SA"/>
        </w:rPr>
        <w:t xml:space="preserve"> 本项目应答限价，应答限价为12.8万，</w:t>
      </w:r>
      <w:r>
        <w:rPr>
          <w:rFonts w:hint="eastAsia" w:ascii="仿宋_GB2312" w:hAnsi="仿宋_GB2312" w:eastAsia="仿宋_GB2312" w:cs="仿宋_GB2312"/>
          <w:color w:val="auto"/>
          <w:sz w:val="32"/>
          <w:szCs w:val="32"/>
        </w:rPr>
        <w:t>应答总报价高于</w:t>
      </w:r>
      <w:r>
        <w:rPr>
          <w:rFonts w:hint="eastAsia" w:ascii="仿宋_GB2312" w:hAnsi="仿宋_GB2312" w:eastAsia="仿宋_GB2312" w:cs="仿宋_GB2312"/>
          <w:color w:val="auto"/>
          <w:sz w:val="32"/>
          <w:szCs w:val="32"/>
          <w:lang w:val="en-US" w:eastAsia="zh-CN"/>
        </w:rPr>
        <w:t>应答限价</w:t>
      </w:r>
      <w:r>
        <w:rPr>
          <w:rFonts w:hint="eastAsia" w:ascii="仿宋_GB2312" w:hAnsi="仿宋_GB2312" w:eastAsia="仿宋_GB2312" w:cs="仿宋_GB2312"/>
          <w:color w:val="auto"/>
          <w:sz w:val="32"/>
          <w:szCs w:val="32"/>
        </w:rPr>
        <w:t>的响应文件将被否决。应答总报价包含完成本项目产生的一切费用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包括后期评审涉及费用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。成交供应商不得以任何理由向采购人追加费用，供应商报价时应综合考虑报价风险。</w:t>
      </w:r>
    </w:p>
    <w:p>
      <w:pPr>
        <w:widowControl/>
        <w:shd w:val="clear" w:color="auto" w:fill="FFFFFF"/>
        <w:spacing w:line="560" w:lineRule="exact"/>
        <w:ind w:firstLine="640" w:firstLineChars="200"/>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rPr>
        <w:t>五、接收响应文件</w:t>
      </w:r>
      <w:r>
        <w:rPr>
          <w:rFonts w:hint="eastAsia" w:ascii="黑体" w:hAnsi="黑体" w:eastAsia="黑体" w:cs="黑体"/>
          <w:color w:val="auto"/>
          <w:kern w:val="0"/>
          <w:sz w:val="32"/>
          <w:szCs w:val="32"/>
          <w:lang w:eastAsia="zh-CN"/>
        </w:rPr>
        <w:t>的截止时间</w:t>
      </w:r>
      <w:r>
        <w:rPr>
          <w:rFonts w:hint="eastAsia" w:ascii="黑体" w:hAnsi="黑体" w:eastAsia="黑体" w:cs="黑体"/>
          <w:color w:val="auto"/>
          <w:kern w:val="0"/>
          <w:sz w:val="32"/>
          <w:szCs w:val="32"/>
        </w:rPr>
        <w:t>和</w:t>
      </w:r>
      <w:r>
        <w:rPr>
          <w:rFonts w:hint="eastAsia" w:ascii="黑体" w:hAnsi="黑体" w:eastAsia="黑体" w:cs="黑体"/>
          <w:color w:val="auto"/>
          <w:kern w:val="0"/>
          <w:sz w:val="32"/>
          <w:szCs w:val="32"/>
          <w:lang w:eastAsia="zh-CN"/>
        </w:rPr>
        <w:t>地点</w:t>
      </w:r>
    </w:p>
    <w:p>
      <w:pPr>
        <w:widowControl/>
        <w:shd w:val="clear" w:color="auto" w:fill="FFFFFF"/>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自本公告发布之日起至2022年</w:t>
      </w:r>
      <w:r>
        <w:rPr>
          <w:rFonts w:hint="eastAsia" w:ascii="仿宋_GB2312" w:hAnsi="仿宋_GB2312" w:eastAsia="仿宋_GB2312" w:cs="仿宋_GB2312"/>
          <w:color w:val="auto"/>
          <w:kern w:val="0"/>
          <w:sz w:val="32"/>
          <w:szCs w:val="32"/>
          <w:lang w:val="en-US" w:eastAsia="zh-CN"/>
        </w:rPr>
        <w:t>12</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23</w:t>
      </w:r>
      <w:bookmarkStart w:id="18" w:name="_GoBack"/>
      <w:bookmarkEnd w:id="18"/>
      <w:r>
        <w:rPr>
          <w:rFonts w:hint="eastAsia" w:ascii="仿宋_GB2312" w:hAnsi="仿宋_GB2312" w:eastAsia="仿宋_GB2312" w:cs="仿宋_GB2312"/>
          <w:color w:val="auto"/>
          <w:kern w:val="0"/>
          <w:sz w:val="32"/>
          <w:szCs w:val="32"/>
        </w:rPr>
        <w:t>日</w:t>
      </w:r>
      <w:r>
        <w:rPr>
          <w:rFonts w:hint="eastAsia" w:ascii="仿宋_GB2312" w:hAnsi="仿宋_GB2312" w:eastAsia="仿宋_GB2312" w:cs="仿宋_GB2312"/>
          <w:color w:val="auto"/>
          <w:kern w:val="0"/>
          <w:sz w:val="32"/>
          <w:szCs w:val="32"/>
          <w:lang w:eastAsia="zh-CN"/>
        </w:rPr>
        <w:t>上午</w:t>
      </w:r>
      <w:r>
        <w:rPr>
          <w:rFonts w:hint="eastAsia" w:ascii="仿宋_GB2312" w:hAnsi="仿宋_GB2312" w:eastAsia="仿宋_GB2312" w:cs="仿宋_GB2312"/>
          <w:color w:val="auto"/>
          <w:kern w:val="0"/>
          <w:sz w:val="32"/>
          <w:szCs w:val="32"/>
          <w:lang w:val="en-US" w:eastAsia="zh-CN"/>
        </w:rPr>
        <w:t>10</w:t>
      </w:r>
      <w:r>
        <w:rPr>
          <w:rFonts w:hint="eastAsia" w:ascii="仿宋_GB2312" w:hAnsi="仿宋_GB2312" w:eastAsia="仿宋_GB2312" w:cs="仿宋_GB2312"/>
          <w:color w:val="auto"/>
          <w:kern w:val="0"/>
          <w:sz w:val="32"/>
          <w:szCs w:val="32"/>
        </w:rPr>
        <w:t>:00，供应商将响应文件（含营业执照复印件及其他</w:t>
      </w:r>
      <w:r>
        <w:rPr>
          <w:rFonts w:hint="eastAsia" w:ascii="仿宋_GB2312" w:hAnsi="仿宋_GB2312" w:eastAsia="仿宋_GB2312" w:cs="仿宋_GB2312"/>
          <w:color w:val="auto"/>
          <w:kern w:val="0"/>
          <w:sz w:val="32"/>
          <w:szCs w:val="32"/>
          <w:lang w:eastAsia="zh-CN"/>
        </w:rPr>
        <w:t>相关</w:t>
      </w:r>
      <w:r>
        <w:rPr>
          <w:rFonts w:hint="eastAsia" w:ascii="仿宋_GB2312" w:hAnsi="仿宋_GB2312" w:eastAsia="仿宋_GB2312" w:cs="仿宋_GB2312"/>
          <w:color w:val="auto"/>
          <w:kern w:val="0"/>
          <w:sz w:val="32"/>
          <w:szCs w:val="32"/>
        </w:rPr>
        <w:t>材料）正本1份，</w:t>
      </w:r>
      <w:r>
        <w:rPr>
          <w:rFonts w:hint="eastAsia" w:ascii="仿宋_GB2312" w:hAnsi="仿宋_GB2312" w:eastAsia="仿宋_GB2312" w:cs="仿宋_GB2312"/>
          <w:color w:val="auto"/>
          <w:kern w:val="0"/>
          <w:sz w:val="32"/>
          <w:szCs w:val="32"/>
          <w:lang w:eastAsia="zh-CN"/>
        </w:rPr>
        <w:t>胶装后</w:t>
      </w:r>
      <w:r>
        <w:rPr>
          <w:rFonts w:hint="eastAsia" w:ascii="仿宋_GB2312" w:hAnsi="仿宋_GB2312" w:eastAsia="仿宋_GB2312" w:cs="仿宋_GB2312"/>
          <w:color w:val="auto"/>
          <w:kern w:val="0"/>
          <w:sz w:val="32"/>
          <w:szCs w:val="32"/>
        </w:rPr>
        <w:t>密封递送到合肥</w:t>
      </w:r>
      <w:r>
        <w:rPr>
          <w:rFonts w:hint="eastAsia" w:ascii="仿宋_GB2312" w:hAnsi="仿宋_GB2312" w:eastAsia="仿宋_GB2312" w:cs="仿宋_GB2312"/>
          <w:color w:val="auto"/>
          <w:kern w:val="0"/>
          <w:sz w:val="32"/>
          <w:szCs w:val="32"/>
          <w:lang w:val="en-US" w:eastAsia="zh-CN"/>
        </w:rPr>
        <w:t>市</w:t>
      </w:r>
      <w:r>
        <w:rPr>
          <w:rFonts w:hint="eastAsia" w:ascii="仿宋_GB2312" w:hAnsi="仿宋_GB2312" w:eastAsia="仿宋_GB2312" w:cs="仿宋_GB2312"/>
          <w:color w:val="auto"/>
          <w:kern w:val="0"/>
          <w:sz w:val="32"/>
          <w:szCs w:val="32"/>
        </w:rPr>
        <w:t>大数据资产运营有限公司，逾期不予接收。</w:t>
      </w:r>
    </w:p>
    <w:p>
      <w:pPr>
        <w:pStyle w:val="15"/>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合肥</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大数据资产运营有限公司地址：合肥市高新区望江西路900号中安创谷科技园D9栋6楼</w:t>
      </w:r>
    </w:p>
    <w:p>
      <w:pPr>
        <w:pStyle w:val="15"/>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单</w:t>
      </w:r>
      <w:r>
        <w:rPr>
          <w:rFonts w:hint="eastAsia" w:ascii="仿宋_GB2312" w:hAnsi="仿宋_GB2312" w:eastAsia="仿宋_GB2312" w:cs="仿宋_GB2312"/>
          <w:color w:val="auto"/>
          <w:sz w:val="32"/>
          <w:szCs w:val="32"/>
        </w:rPr>
        <w:t>经理，联系电话： 15720516662</w:t>
      </w:r>
    </w:p>
    <w:p>
      <w:pPr>
        <w:widowControl/>
        <w:shd w:val="clear" w:color="auto" w:fill="FFFFFF"/>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六、付款方式</w:t>
      </w:r>
    </w:p>
    <w:p>
      <w:pPr>
        <w:widowControl/>
        <w:shd w:val="clear" w:color="auto" w:fill="FFFFFF"/>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合同款分</w:t>
      </w:r>
      <w:r>
        <w:rPr>
          <w:rFonts w:hint="eastAsia" w:ascii="仿宋_GB2312" w:hAnsi="仿宋_GB2312" w:eastAsia="仿宋_GB2312" w:cs="仿宋_GB2312"/>
          <w:color w:val="auto"/>
          <w:kern w:val="0"/>
          <w:sz w:val="32"/>
          <w:szCs w:val="32"/>
          <w:lang w:val="en-US" w:eastAsia="zh-CN"/>
        </w:rPr>
        <w:t>2次支付</w:t>
      </w:r>
      <w:r>
        <w:rPr>
          <w:rFonts w:hint="eastAsia" w:ascii="仿宋_GB2312" w:hAnsi="仿宋_GB2312" w:eastAsia="仿宋_GB2312" w:cs="仿宋_GB2312"/>
          <w:sz w:val="32"/>
          <w:szCs w:val="32"/>
          <w:lang w:val="en-US" w:eastAsia="zh-CN"/>
        </w:rPr>
        <w:t>，合同签订后支付50%合同款，项目通过验收后，支付剩余50%合同款</w:t>
      </w:r>
      <w:r>
        <w:rPr>
          <w:rFonts w:hint="eastAsia" w:ascii="仿宋_GB2312" w:hAnsi="仿宋_GB2312" w:eastAsia="仿宋_GB2312" w:cs="仿宋_GB2312"/>
          <w:color w:val="auto"/>
          <w:kern w:val="0"/>
          <w:sz w:val="32"/>
          <w:szCs w:val="32"/>
        </w:rPr>
        <w:t>。</w:t>
      </w:r>
    </w:p>
    <w:p>
      <w:pPr>
        <w:pStyle w:val="15"/>
        <w:shd w:val="clear" w:color="auto" w:fill="FFFFFF"/>
        <w:spacing w:before="0" w:beforeAutospacing="0" w:after="0" w:afterAutospacing="0" w:line="560" w:lineRule="exact"/>
        <w:ind w:firstLine="640" w:firstLineChars="200"/>
        <w:jc w:val="both"/>
        <w:rPr>
          <w:rFonts w:ascii="黑体" w:hAnsi="黑体" w:eastAsia="黑体" w:cs="黑体"/>
          <w:color w:val="auto"/>
          <w:sz w:val="32"/>
          <w:szCs w:val="32"/>
        </w:rPr>
      </w:pPr>
      <w:r>
        <w:rPr>
          <w:rFonts w:hint="eastAsia" w:ascii="黑体" w:hAnsi="黑体" w:eastAsia="黑体" w:cs="黑体"/>
          <w:color w:val="auto"/>
          <w:sz w:val="32"/>
          <w:szCs w:val="32"/>
        </w:rPr>
        <w:t>七、评审办法</w:t>
      </w:r>
    </w:p>
    <w:p>
      <w:pPr>
        <w:widowControl/>
        <w:shd w:val="clear" w:color="auto" w:fill="FFFFFF"/>
        <w:spacing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本次询比采购采取</w:t>
      </w:r>
      <w:r>
        <w:rPr>
          <w:rFonts w:hint="eastAsia" w:ascii="仿宋_GB2312" w:hAnsi="仿宋_GB2312" w:eastAsia="仿宋_GB2312" w:cs="仿宋_GB2312"/>
          <w:b/>
          <w:bCs/>
          <w:color w:val="auto"/>
          <w:kern w:val="0"/>
          <w:sz w:val="32"/>
          <w:szCs w:val="32"/>
        </w:rPr>
        <w:t>综合评分法</w:t>
      </w:r>
      <w:r>
        <w:rPr>
          <w:rFonts w:hint="eastAsia" w:ascii="仿宋_GB2312" w:hAnsi="仿宋_GB2312" w:eastAsia="仿宋_GB2312" w:cs="仿宋_GB2312"/>
          <w:color w:val="auto"/>
          <w:kern w:val="0"/>
          <w:sz w:val="32"/>
          <w:szCs w:val="32"/>
        </w:rPr>
        <w:t>进行评审，评审按两阶段进行：初步评审和详细评审。首先由评审小组按照询比文件的要求，对各供应商的响应文件进行初步评审，通过初步评审的响应文件进入下一轮详细评审。</w:t>
      </w:r>
    </w:p>
    <w:p>
      <w:pPr>
        <w:widowControl/>
        <w:shd w:val="clear" w:color="auto" w:fill="FFFFFF"/>
        <w:spacing w:line="560" w:lineRule="exact"/>
        <w:ind w:firstLine="643" w:firstLineChars="200"/>
        <w:rPr>
          <w:rFonts w:ascii="楷体" w:hAnsi="楷体" w:eastAsia="楷体" w:cs="仿宋_GB2312"/>
          <w:b/>
          <w:bCs/>
          <w:color w:val="auto"/>
          <w:sz w:val="32"/>
          <w:szCs w:val="32"/>
        </w:rPr>
      </w:pPr>
      <w:r>
        <w:rPr>
          <w:rFonts w:hint="eastAsia" w:ascii="楷体" w:hAnsi="楷体" w:eastAsia="楷体" w:cs="仿宋_GB2312"/>
          <w:b/>
          <w:bCs/>
          <w:color w:val="auto"/>
          <w:sz w:val="32"/>
          <w:szCs w:val="32"/>
        </w:rPr>
        <w:t>（一）初步评审</w:t>
      </w:r>
    </w:p>
    <w:tbl>
      <w:tblPr>
        <w:tblStyle w:val="18"/>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6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19" w:type="dxa"/>
            <w:vAlign w:val="center"/>
          </w:tcPr>
          <w:p>
            <w:pPr>
              <w:adjustRightInd w:val="0"/>
              <w:snapToGrid w:val="0"/>
              <w:spacing w:line="360" w:lineRule="exact"/>
              <w:jc w:val="center"/>
              <w:rPr>
                <w:rFonts w:ascii="仿宋_GB2312" w:hAnsi="仿宋_GB2312" w:eastAsia="仿宋_GB2312" w:cs="仿宋_GB2312"/>
                <w:caps/>
                <w:color w:val="auto"/>
                <w:sz w:val="28"/>
                <w:szCs w:val="28"/>
              </w:rPr>
            </w:pPr>
            <w:r>
              <w:rPr>
                <w:rFonts w:hint="eastAsia" w:ascii="仿宋_GB2312" w:hAnsi="仿宋_GB2312" w:eastAsia="仿宋_GB2312" w:cs="仿宋_GB2312"/>
                <w:caps/>
                <w:color w:val="auto"/>
                <w:sz w:val="28"/>
                <w:szCs w:val="28"/>
              </w:rPr>
              <w:t>评审因素</w:t>
            </w:r>
          </w:p>
        </w:tc>
        <w:tc>
          <w:tcPr>
            <w:tcW w:w="6724" w:type="dxa"/>
            <w:vAlign w:val="center"/>
          </w:tcPr>
          <w:p>
            <w:pPr>
              <w:adjustRightInd w:val="0"/>
              <w:snapToGrid w:val="0"/>
              <w:spacing w:line="360" w:lineRule="exact"/>
              <w:jc w:val="center"/>
              <w:rPr>
                <w:rFonts w:ascii="仿宋_GB2312" w:hAnsi="仿宋_GB2312" w:eastAsia="仿宋_GB2312" w:cs="仿宋_GB2312"/>
                <w:caps/>
                <w:color w:val="auto"/>
                <w:sz w:val="28"/>
                <w:szCs w:val="28"/>
              </w:rPr>
            </w:pPr>
            <w:r>
              <w:rPr>
                <w:rFonts w:hint="eastAsia" w:ascii="仿宋_GB2312" w:hAnsi="仿宋_GB2312" w:eastAsia="仿宋_GB2312" w:cs="仿宋_GB2312"/>
                <w:caps/>
                <w:color w:val="auto"/>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19" w:type="dxa"/>
            <w:vAlign w:val="center"/>
          </w:tcPr>
          <w:p>
            <w:pPr>
              <w:adjustRightInd w:val="0"/>
              <w:snapToGrid w:val="0"/>
              <w:spacing w:line="360" w:lineRule="exact"/>
              <w:jc w:val="center"/>
              <w:rPr>
                <w:rFonts w:ascii="仿宋_GB2312" w:hAnsi="仿宋_GB2312" w:eastAsia="仿宋_GB2312" w:cs="仿宋_GB2312"/>
                <w:caps/>
                <w:color w:val="auto"/>
                <w:sz w:val="28"/>
                <w:szCs w:val="28"/>
              </w:rPr>
            </w:pPr>
            <w:r>
              <w:rPr>
                <w:rFonts w:hint="eastAsia" w:ascii="仿宋_GB2312" w:hAnsi="仿宋_GB2312" w:eastAsia="仿宋_GB2312" w:cs="仿宋_GB2312"/>
                <w:caps/>
                <w:color w:val="auto"/>
                <w:sz w:val="28"/>
                <w:szCs w:val="28"/>
              </w:rPr>
              <w:t>供应商名称</w:t>
            </w:r>
          </w:p>
        </w:tc>
        <w:tc>
          <w:tcPr>
            <w:tcW w:w="6724" w:type="dxa"/>
            <w:vAlign w:val="center"/>
          </w:tcPr>
          <w:p>
            <w:pPr>
              <w:adjustRightInd w:val="0"/>
              <w:snapToGrid w:val="0"/>
              <w:spacing w:line="360" w:lineRule="exact"/>
              <w:ind w:firstLine="11" w:firstLineChars="4"/>
              <w:rPr>
                <w:rFonts w:ascii="仿宋_GB2312" w:hAnsi="仿宋_GB2312" w:eastAsia="仿宋_GB2312" w:cs="仿宋_GB2312"/>
                <w:caps/>
                <w:color w:val="auto"/>
                <w:sz w:val="28"/>
                <w:szCs w:val="28"/>
              </w:rPr>
            </w:pPr>
            <w:r>
              <w:rPr>
                <w:rFonts w:hint="eastAsia" w:ascii="仿宋_GB2312" w:hAnsi="仿宋_GB2312" w:eastAsia="仿宋_GB2312" w:cs="仿宋_GB2312"/>
                <w:caps/>
                <w:color w:val="auto"/>
                <w:sz w:val="28"/>
                <w:szCs w:val="28"/>
              </w:rPr>
              <w:t>与</w:t>
            </w:r>
            <w:r>
              <w:rPr>
                <w:rFonts w:hint="eastAsia" w:ascii="仿宋_GB2312" w:hAnsi="仿宋_GB2312" w:eastAsia="仿宋_GB2312" w:cs="仿宋_GB2312"/>
                <w:color w:val="auto"/>
                <w:kern w:val="0"/>
                <w:sz w:val="28"/>
                <w:szCs w:val="28"/>
              </w:rPr>
              <w:t>营业执照中名称一致。（响应文件中须提供营业执照）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19" w:type="dxa"/>
            <w:vAlign w:val="center"/>
          </w:tcPr>
          <w:p>
            <w:pPr>
              <w:adjustRightInd w:val="0"/>
              <w:snapToGrid w:val="0"/>
              <w:spacing w:line="360" w:lineRule="exact"/>
              <w:jc w:val="center"/>
              <w:rPr>
                <w:rFonts w:ascii="仿宋_GB2312" w:hAnsi="仿宋_GB2312" w:eastAsia="仿宋_GB2312" w:cs="仿宋_GB2312"/>
                <w:caps/>
                <w:color w:val="auto"/>
                <w:sz w:val="28"/>
                <w:szCs w:val="28"/>
              </w:rPr>
            </w:pPr>
            <w:r>
              <w:rPr>
                <w:rFonts w:hint="eastAsia" w:ascii="仿宋_GB2312" w:hAnsi="仿宋_GB2312" w:eastAsia="仿宋_GB2312" w:cs="仿宋_GB2312"/>
                <w:caps/>
                <w:color w:val="auto"/>
                <w:sz w:val="28"/>
                <w:szCs w:val="28"/>
              </w:rPr>
              <w:t>文件签署</w:t>
            </w:r>
          </w:p>
        </w:tc>
        <w:tc>
          <w:tcPr>
            <w:tcW w:w="6724" w:type="dxa"/>
            <w:vAlign w:val="center"/>
          </w:tcPr>
          <w:p>
            <w:pPr>
              <w:adjustRightInd w:val="0"/>
              <w:snapToGrid w:val="0"/>
              <w:spacing w:line="360" w:lineRule="exact"/>
              <w:rPr>
                <w:rFonts w:ascii="仿宋_GB2312" w:hAnsi="仿宋_GB2312" w:eastAsia="仿宋_GB2312" w:cs="仿宋_GB2312"/>
                <w:caps/>
                <w:color w:val="auto"/>
                <w:sz w:val="28"/>
                <w:szCs w:val="28"/>
              </w:rPr>
            </w:pPr>
            <w:r>
              <w:rPr>
                <w:rFonts w:hint="eastAsia" w:ascii="仿宋_GB2312" w:hAnsi="仿宋_GB2312" w:eastAsia="仿宋_GB2312" w:cs="仿宋_GB2312"/>
                <w:color w:val="auto"/>
                <w:kern w:val="0"/>
                <w:sz w:val="28"/>
                <w:szCs w:val="28"/>
                <w:lang w:val="en-US" w:eastAsia="zh-CN" w:bidi="ar-SA"/>
              </w:rPr>
              <w:t>报价表、法定代表人身份证明、授权委托书、承诺书需按格式要求签字或盖章。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19" w:type="dxa"/>
            <w:vAlign w:val="center"/>
          </w:tcPr>
          <w:p>
            <w:pPr>
              <w:adjustRightInd w:val="0"/>
              <w:snapToGrid w:val="0"/>
              <w:spacing w:line="360" w:lineRule="exact"/>
              <w:jc w:val="center"/>
              <w:rPr>
                <w:rFonts w:ascii="仿宋_GB2312" w:hAnsi="仿宋_GB2312" w:eastAsia="仿宋_GB2312" w:cs="仿宋_GB2312"/>
                <w:caps/>
                <w:color w:val="auto"/>
                <w:sz w:val="28"/>
                <w:szCs w:val="28"/>
              </w:rPr>
            </w:pPr>
            <w:r>
              <w:rPr>
                <w:rFonts w:hint="eastAsia" w:ascii="仿宋_GB2312" w:hAnsi="仿宋_GB2312" w:eastAsia="仿宋_GB2312" w:cs="仿宋_GB2312"/>
                <w:caps/>
                <w:color w:val="auto"/>
                <w:sz w:val="28"/>
                <w:szCs w:val="28"/>
              </w:rPr>
              <w:t>资格审查</w:t>
            </w:r>
          </w:p>
        </w:tc>
        <w:tc>
          <w:tcPr>
            <w:tcW w:w="6724" w:type="dxa"/>
          </w:tcPr>
          <w:p>
            <w:pPr>
              <w:pStyle w:val="6"/>
              <w:spacing w:line="360" w:lineRule="exac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（一）供应商应是法人或者其他合法组织，营业执照有效；</w:t>
            </w:r>
          </w:p>
          <w:p>
            <w:pPr>
              <w:pStyle w:val="6"/>
              <w:spacing w:line="360" w:lineRule="exac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（二）不接受联合体申报；</w:t>
            </w:r>
          </w:p>
          <w:p>
            <w:pPr>
              <w:pStyle w:val="6"/>
              <w:spacing w:line="360" w:lineRule="exac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lang w:val="en-US" w:eastAsia="zh-CN"/>
              </w:rPr>
              <w:t>三</w:t>
            </w:r>
            <w:r>
              <w:rPr>
                <w:rFonts w:hint="eastAsia" w:ascii="仿宋_GB2312" w:hAnsi="仿宋_GB2312" w:eastAsia="仿宋_GB2312" w:cs="仿宋_GB2312"/>
                <w:color w:val="auto"/>
                <w:kern w:val="0"/>
                <w:sz w:val="28"/>
                <w:szCs w:val="28"/>
              </w:rPr>
              <w:t>）供应商存在以下不良信用记录情形之一的，不得参与本次采购</w:t>
            </w:r>
            <w:r>
              <w:rPr>
                <w:rFonts w:hint="eastAsia" w:ascii="仿宋_GB2312" w:hAnsi="仿宋_GB2312" w:eastAsia="仿宋_GB2312" w:cs="仿宋_GB2312"/>
                <w:color w:val="auto"/>
                <w:kern w:val="0"/>
                <w:sz w:val="28"/>
                <w:szCs w:val="28"/>
                <w:lang w:eastAsia="zh-CN"/>
              </w:rPr>
              <w:t>活动</w:t>
            </w:r>
            <w:r>
              <w:rPr>
                <w:rFonts w:hint="eastAsia" w:ascii="仿宋_GB2312" w:hAnsi="仿宋_GB2312" w:eastAsia="仿宋_GB2312" w:cs="仿宋_GB2312"/>
                <w:color w:val="auto"/>
                <w:kern w:val="0"/>
                <w:sz w:val="28"/>
                <w:szCs w:val="28"/>
              </w:rPr>
              <w:t>：</w:t>
            </w:r>
          </w:p>
          <w:p>
            <w:pPr>
              <w:pStyle w:val="6"/>
              <w:spacing w:line="360" w:lineRule="exac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1.在“中国执行信息公开网”上列为失信被执行人的；</w:t>
            </w:r>
          </w:p>
          <w:p>
            <w:pPr>
              <w:pStyle w:val="6"/>
              <w:spacing w:line="360" w:lineRule="exac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2.在“国家企业信用信息公示系统”上被列入严重违法失信企业名单的； </w:t>
            </w:r>
          </w:p>
          <w:p>
            <w:pPr>
              <w:pStyle w:val="6"/>
              <w:spacing w:line="360" w:lineRule="exac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3.在“信用中国”上被列为重大税收违法失信主体的。</w:t>
            </w:r>
          </w:p>
          <w:p>
            <w:pPr>
              <w:pStyle w:val="6"/>
              <w:spacing w:line="360" w:lineRule="exact"/>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rPr>
              <w:t>在“中国裁判文书网”上查询供应商或其法定代表人</w:t>
            </w:r>
            <w:r>
              <w:rPr>
                <w:rFonts w:hint="eastAsia" w:ascii="仿宋_GB2312" w:hAnsi="仿宋_GB2312" w:eastAsia="仿宋_GB2312" w:cs="仿宋_GB2312"/>
                <w:color w:val="auto"/>
                <w:kern w:val="0"/>
                <w:sz w:val="28"/>
                <w:szCs w:val="28"/>
                <w:lang w:eastAsia="zh-CN"/>
              </w:rPr>
              <w:t>（或单位负责人）</w:t>
            </w:r>
            <w:r>
              <w:rPr>
                <w:rFonts w:hint="eastAsia" w:ascii="仿宋_GB2312" w:hAnsi="仿宋_GB2312" w:eastAsia="仿宋_GB2312" w:cs="仿宋_GB2312"/>
                <w:color w:val="auto"/>
                <w:kern w:val="0"/>
                <w:sz w:val="28"/>
                <w:szCs w:val="28"/>
              </w:rPr>
              <w:t>具有行贿犯罪记录的。</w:t>
            </w:r>
          </w:p>
          <w:p>
            <w:pPr>
              <w:pStyle w:val="16"/>
              <w:tabs>
                <w:tab w:val="left" w:pos="1078"/>
                <w:tab w:val="left" w:pos="1176"/>
                <w:tab w:val="left" w:pos="1638"/>
                <w:tab w:val="left" w:pos="3920"/>
                <w:tab w:val="left" w:pos="5670"/>
              </w:tabs>
              <w:spacing w:line="360" w:lineRule="exact"/>
              <w:ind w:left="0" w:leftChars="0" w:firstLine="0" w:firstLineChars="0"/>
              <w:rPr>
                <w:rFonts w:ascii="仿宋_GB2312" w:hAnsi="仿宋_GB2312" w:eastAsia="仿宋_GB2312" w:cs="仿宋_GB2312"/>
                <w:color w:val="auto"/>
                <w:sz w:val="28"/>
                <w:szCs w:val="28"/>
              </w:rPr>
            </w:pPr>
            <w:r>
              <w:rPr>
                <w:rFonts w:hint="eastAsia" w:ascii="仿宋_GB2312" w:hAnsi="仿宋_GB2312" w:eastAsia="仿宋_GB2312" w:cs="仿宋_GB2312"/>
                <w:b/>
                <w:bCs/>
                <w:caps/>
                <w:color w:val="auto"/>
                <w:sz w:val="28"/>
                <w:szCs w:val="28"/>
              </w:rPr>
              <w:t>上述第（</w:t>
            </w:r>
            <w:r>
              <w:rPr>
                <w:rFonts w:hint="eastAsia" w:ascii="仿宋_GB2312" w:hAnsi="仿宋_GB2312" w:eastAsia="仿宋_GB2312" w:cs="仿宋_GB2312"/>
                <w:b/>
                <w:bCs/>
                <w:caps/>
                <w:color w:val="auto"/>
                <w:sz w:val="28"/>
                <w:szCs w:val="28"/>
                <w:lang w:eastAsia="zh-CN"/>
              </w:rPr>
              <w:t>三</w:t>
            </w:r>
            <w:r>
              <w:rPr>
                <w:rFonts w:hint="eastAsia" w:ascii="仿宋_GB2312" w:hAnsi="仿宋_GB2312" w:eastAsia="仿宋_GB2312" w:cs="仿宋_GB2312"/>
                <w:b/>
                <w:bCs/>
                <w:caps/>
                <w:color w:val="auto"/>
                <w:sz w:val="28"/>
                <w:szCs w:val="28"/>
              </w:rPr>
              <w:t>）项由应答供应商在响应文件中出具《承诺书》（见格式），同时评审小组应在评审现场查询</w:t>
            </w:r>
            <w:r>
              <w:rPr>
                <w:rFonts w:hint="eastAsia" w:ascii="仿宋_GB2312" w:hAnsi="仿宋_GB2312" w:eastAsia="仿宋_GB2312" w:cs="仿宋_GB2312"/>
                <w:caps/>
                <w:color w:val="auto"/>
                <w:sz w:val="28"/>
                <w:szCs w:val="28"/>
              </w:rPr>
              <w:t>“信用中国”、</w:t>
            </w:r>
            <w:r>
              <w:rPr>
                <w:rFonts w:hint="eastAsia" w:ascii="仿宋_GB2312" w:hAnsi="仿宋_GB2312" w:eastAsia="仿宋_GB2312" w:cs="仿宋_GB2312"/>
                <w:color w:val="auto"/>
                <w:sz w:val="28"/>
                <w:szCs w:val="28"/>
              </w:rPr>
              <w:t>“中国执行信息公开网”、“</w:t>
            </w:r>
            <w:r>
              <w:rPr>
                <w:rFonts w:hint="eastAsia" w:ascii="仿宋_GB2312" w:hAnsi="仿宋_GB2312" w:eastAsia="仿宋_GB2312" w:cs="仿宋_GB2312"/>
                <w:color w:val="auto"/>
                <w:kern w:val="0"/>
                <w:sz w:val="28"/>
                <w:szCs w:val="28"/>
              </w:rPr>
              <w:t>国家企业信用信息公示系统</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kern w:val="0"/>
                <w:sz w:val="28"/>
                <w:szCs w:val="28"/>
              </w:rPr>
              <w:t>中国裁判文书网</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aps/>
                <w:color w:val="auto"/>
                <w:sz w:val="28"/>
                <w:szCs w:val="28"/>
              </w:rPr>
              <w:t>网站；以上查询结果效力优于供应商出具的承诺。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19" w:type="dxa"/>
            <w:vAlign w:val="center"/>
          </w:tcPr>
          <w:p>
            <w:pPr>
              <w:adjustRightInd w:val="0"/>
              <w:snapToGrid w:val="0"/>
              <w:spacing w:line="360" w:lineRule="exact"/>
              <w:jc w:val="center"/>
              <w:rPr>
                <w:rFonts w:ascii="仿宋_GB2312" w:hAnsi="仿宋_GB2312" w:eastAsia="仿宋_GB2312" w:cs="仿宋_GB2312"/>
                <w:caps/>
                <w:color w:val="auto"/>
                <w:sz w:val="28"/>
                <w:szCs w:val="28"/>
              </w:rPr>
            </w:pPr>
            <w:r>
              <w:rPr>
                <w:rFonts w:hint="eastAsia" w:ascii="仿宋_GB2312" w:hAnsi="仿宋_GB2312" w:eastAsia="仿宋_GB2312" w:cs="仿宋_GB2312"/>
                <w:caps/>
                <w:color w:val="auto"/>
                <w:sz w:val="28"/>
                <w:szCs w:val="28"/>
              </w:rPr>
              <w:t>应答内容</w:t>
            </w:r>
          </w:p>
        </w:tc>
        <w:tc>
          <w:tcPr>
            <w:tcW w:w="6724" w:type="dxa"/>
            <w:vAlign w:val="center"/>
          </w:tcPr>
          <w:p>
            <w:pPr>
              <w:spacing w:line="360" w:lineRule="exact"/>
              <w:jc w:val="left"/>
              <w:rPr>
                <w:rFonts w:ascii="仿宋_GB2312" w:hAnsi="仿宋_GB2312" w:eastAsia="仿宋_GB2312" w:cs="仿宋_GB2312"/>
                <w:caps/>
                <w:color w:val="auto"/>
                <w:sz w:val="28"/>
                <w:szCs w:val="28"/>
              </w:rPr>
            </w:pPr>
            <w:r>
              <w:rPr>
                <w:rFonts w:hint="eastAsia" w:ascii="仿宋_GB2312" w:hAnsi="仿宋_GB2312" w:eastAsia="仿宋_GB2312" w:cs="仿宋_GB2312"/>
                <w:caps/>
                <w:color w:val="auto"/>
                <w:sz w:val="28"/>
                <w:szCs w:val="28"/>
              </w:rPr>
              <w:t>符合询比文件约定，满足采购需求中项目相关要求。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19" w:type="dxa"/>
            <w:vAlign w:val="center"/>
          </w:tcPr>
          <w:p>
            <w:pPr>
              <w:adjustRightInd w:val="0"/>
              <w:snapToGrid w:val="0"/>
              <w:spacing w:line="360" w:lineRule="exact"/>
              <w:rPr>
                <w:rFonts w:ascii="仿宋_GB2312" w:hAnsi="仿宋_GB2312" w:eastAsia="仿宋_GB2312" w:cs="仿宋_GB2312"/>
                <w:caps/>
                <w:color w:val="auto"/>
                <w:sz w:val="28"/>
                <w:szCs w:val="28"/>
              </w:rPr>
            </w:pPr>
            <w:r>
              <w:rPr>
                <w:rFonts w:hint="eastAsia" w:ascii="仿宋_GB2312" w:hAnsi="仿宋_GB2312" w:eastAsia="仿宋_GB2312" w:cs="仿宋_GB2312"/>
                <w:caps/>
                <w:color w:val="auto"/>
                <w:sz w:val="28"/>
                <w:szCs w:val="28"/>
              </w:rPr>
              <w:t xml:space="preserve">   应答限价</w:t>
            </w:r>
          </w:p>
        </w:tc>
        <w:tc>
          <w:tcPr>
            <w:tcW w:w="6724" w:type="dxa"/>
            <w:vAlign w:val="center"/>
          </w:tcPr>
          <w:p>
            <w:pPr>
              <w:adjustRightInd w:val="0"/>
              <w:snapToGrid w:val="0"/>
              <w:spacing w:line="360" w:lineRule="exact"/>
              <w:rPr>
                <w:rFonts w:ascii="仿宋_GB2312" w:hAnsi="仿宋_GB2312" w:eastAsia="仿宋_GB2312" w:cs="仿宋_GB2312"/>
                <w:caps/>
                <w:color w:val="auto"/>
                <w:sz w:val="28"/>
                <w:szCs w:val="28"/>
              </w:rPr>
            </w:pPr>
            <w:r>
              <w:rPr>
                <w:rFonts w:hint="eastAsia" w:ascii="仿宋_GB2312" w:hAnsi="仿宋_GB2312" w:eastAsia="仿宋_GB2312" w:cs="仿宋_GB2312"/>
                <w:caps/>
                <w:color w:val="auto"/>
                <w:sz w:val="28"/>
                <w:szCs w:val="28"/>
              </w:rPr>
              <w:t>应答供应商报价不得超过应答限价。</w:t>
            </w:r>
          </w:p>
        </w:tc>
      </w:tr>
    </w:tbl>
    <w:p>
      <w:pPr>
        <w:widowControl/>
        <w:shd w:val="clear" w:color="auto" w:fill="FFFFFF"/>
        <w:spacing w:line="560" w:lineRule="exact"/>
        <w:ind w:firstLine="643" w:firstLineChars="200"/>
        <w:rPr>
          <w:rFonts w:ascii="楷体" w:hAnsi="楷体" w:eastAsia="楷体" w:cs="仿宋_GB2312"/>
          <w:b/>
          <w:bCs/>
          <w:color w:val="auto"/>
          <w:sz w:val="32"/>
          <w:szCs w:val="32"/>
        </w:rPr>
      </w:pPr>
      <w:r>
        <w:rPr>
          <w:rFonts w:hint="eastAsia" w:ascii="楷体" w:hAnsi="楷体" w:eastAsia="楷体" w:cs="仿宋_GB2312"/>
          <w:b/>
          <w:bCs/>
          <w:color w:val="auto"/>
          <w:sz w:val="32"/>
          <w:szCs w:val="32"/>
        </w:rPr>
        <w:t>（二）详细评审</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本项目采取综合评分法确定成交供应商，以评审小组评审得分最高者为成交供应商。</w:t>
      </w:r>
    </w:p>
    <w:p>
      <w:pPr>
        <w:spacing w:line="560" w:lineRule="exact"/>
        <w:ind w:firstLine="640" w:firstLineChars="20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rPr>
        <w:t>具体评分标准如下：</w:t>
      </w:r>
    </w:p>
    <w:tbl>
      <w:tblPr>
        <w:tblStyle w:val="18"/>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15"/>
        <w:gridCol w:w="5956"/>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71" w:type="dxa"/>
            <w:shd w:val="clear" w:color="auto" w:fill="F2F2F2"/>
            <w:vAlign w:val="center"/>
          </w:tcPr>
          <w:p>
            <w:pPr>
              <w:spacing w:before="120" w:line="400" w:lineRule="exact"/>
              <w:jc w:val="center"/>
              <w:rPr>
                <w:rFonts w:ascii="仿宋_GB2312" w:hAnsi="仿宋_GB2312" w:eastAsia="仿宋_GB2312" w:cs="仿宋_GB2312"/>
                <w:b/>
                <w:color w:val="auto"/>
                <w:sz w:val="28"/>
                <w:szCs w:val="28"/>
                <w:highlight w:val="none"/>
              </w:rPr>
            </w:pPr>
            <w:bookmarkStart w:id="0" w:name="_Hlk83395767"/>
            <w:r>
              <w:rPr>
                <w:rFonts w:hint="eastAsia" w:ascii="仿宋_GB2312" w:hAnsi="仿宋_GB2312" w:eastAsia="仿宋_GB2312" w:cs="仿宋_GB2312"/>
                <w:b/>
                <w:color w:val="auto"/>
                <w:sz w:val="28"/>
                <w:szCs w:val="28"/>
                <w:highlight w:val="none"/>
              </w:rPr>
              <w:t>类别</w:t>
            </w:r>
          </w:p>
        </w:tc>
        <w:tc>
          <w:tcPr>
            <w:tcW w:w="1415" w:type="dxa"/>
            <w:shd w:val="clear" w:color="auto" w:fill="F2F2F2"/>
            <w:vAlign w:val="center"/>
          </w:tcPr>
          <w:p>
            <w:pPr>
              <w:spacing w:before="120" w:line="400" w:lineRule="exact"/>
              <w:jc w:val="center"/>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评分内容</w:t>
            </w:r>
          </w:p>
        </w:tc>
        <w:tc>
          <w:tcPr>
            <w:tcW w:w="5956" w:type="dxa"/>
            <w:shd w:val="clear" w:color="auto" w:fill="F2F2F2"/>
            <w:vAlign w:val="center"/>
          </w:tcPr>
          <w:p>
            <w:pPr>
              <w:spacing w:before="120" w:line="400" w:lineRule="exact"/>
              <w:jc w:val="center"/>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评分标准</w:t>
            </w:r>
          </w:p>
        </w:tc>
        <w:tc>
          <w:tcPr>
            <w:tcW w:w="997" w:type="dxa"/>
            <w:shd w:val="clear" w:color="auto" w:fill="F2F2F2"/>
            <w:vAlign w:val="center"/>
          </w:tcPr>
          <w:p>
            <w:pPr>
              <w:spacing w:before="120" w:line="400" w:lineRule="exact"/>
              <w:jc w:val="center"/>
              <w:rPr>
                <w:rFonts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1" w:type="dxa"/>
            <w:vAlign w:val="center"/>
          </w:tcPr>
          <w:p>
            <w:pPr>
              <w:spacing w:before="120" w:line="40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技术分（</w:t>
            </w:r>
            <w:r>
              <w:rPr>
                <w:rFonts w:hint="eastAsia" w:ascii="仿宋_GB2312" w:hAnsi="仿宋_GB2312" w:eastAsia="仿宋_GB2312" w:cs="仿宋_GB2312"/>
                <w:color w:val="auto"/>
                <w:sz w:val="28"/>
                <w:szCs w:val="28"/>
                <w:highlight w:val="none"/>
                <w:lang w:val="en-US" w:eastAsia="zh-CN"/>
              </w:rPr>
              <w:t>55</w:t>
            </w:r>
            <w:r>
              <w:rPr>
                <w:rFonts w:hint="eastAsia" w:ascii="仿宋_GB2312" w:hAnsi="仿宋_GB2312" w:eastAsia="仿宋_GB2312" w:cs="仿宋_GB2312"/>
                <w:color w:val="auto"/>
                <w:sz w:val="28"/>
                <w:szCs w:val="28"/>
                <w:highlight w:val="none"/>
              </w:rPr>
              <w:t>分）</w:t>
            </w:r>
          </w:p>
        </w:tc>
        <w:tc>
          <w:tcPr>
            <w:tcW w:w="1415" w:type="dxa"/>
            <w:vAlign w:val="center"/>
          </w:tcPr>
          <w:p>
            <w:pPr>
              <w:spacing w:before="120" w:line="40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服务方案</w:t>
            </w:r>
          </w:p>
        </w:tc>
        <w:tc>
          <w:tcPr>
            <w:tcW w:w="5956" w:type="dxa"/>
            <w:vAlign w:val="center"/>
          </w:tcPr>
          <w:p>
            <w:pPr>
              <w:spacing w:line="40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1</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服务方案。</w:t>
            </w:r>
            <w:r>
              <w:rPr>
                <w:rFonts w:hint="eastAsia" w:ascii="仿宋_GB2312" w:hAnsi="仿宋_GB2312" w:eastAsia="仿宋_GB2312" w:cs="仿宋_GB2312"/>
                <w:color w:val="auto"/>
                <w:sz w:val="28"/>
                <w:szCs w:val="28"/>
                <w:highlight w:val="none"/>
              </w:rPr>
              <w:t>工作范围清晰，具有完整的</w:t>
            </w:r>
            <w:r>
              <w:rPr>
                <w:rFonts w:hint="eastAsia" w:ascii="仿宋_GB2312" w:hAnsi="仿宋_GB2312" w:eastAsia="仿宋_GB2312" w:cs="仿宋_GB2312"/>
                <w:color w:val="auto"/>
                <w:sz w:val="28"/>
                <w:szCs w:val="28"/>
                <w:highlight w:val="none"/>
                <w:lang w:val="en-US" w:eastAsia="zh-CN"/>
              </w:rPr>
              <w:t>调研及</w:t>
            </w:r>
            <w:r>
              <w:rPr>
                <w:rFonts w:hint="eastAsia" w:ascii="仿宋_GB2312" w:hAnsi="仿宋_GB2312" w:eastAsia="仿宋_GB2312" w:cs="仿宋_GB2312"/>
                <w:color w:val="auto"/>
                <w:sz w:val="28"/>
                <w:szCs w:val="28"/>
                <w:highlight w:val="none"/>
              </w:rPr>
              <w:t>实施计划、</w:t>
            </w:r>
            <w:r>
              <w:rPr>
                <w:rFonts w:hint="eastAsia" w:ascii="仿宋_GB2312" w:hAnsi="仿宋_GB2312" w:eastAsia="仿宋_GB2312" w:cs="仿宋_GB2312"/>
                <w:color w:val="auto"/>
                <w:sz w:val="28"/>
                <w:szCs w:val="28"/>
                <w:highlight w:val="none"/>
                <w:lang w:val="en-US" w:eastAsia="zh-CN"/>
              </w:rPr>
              <w:t>服务内容、服务方式、培训说明、</w:t>
            </w:r>
            <w:r>
              <w:rPr>
                <w:rFonts w:hint="eastAsia" w:ascii="仿宋_GB2312" w:hAnsi="仿宋_GB2312" w:eastAsia="仿宋_GB2312" w:cs="仿宋_GB2312"/>
                <w:color w:val="auto"/>
                <w:sz w:val="28"/>
                <w:szCs w:val="28"/>
                <w:highlight w:val="none"/>
              </w:rPr>
              <w:t>风险说明及风险规避处置措施，</w:t>
            </w:r>
            <w:r>
              <w:rPr>
                <w:rFonts w:hint="eastAsia" w:ascii="仿宋_GB2312" w:hAnsi="仿宋_GB2312" w:eastAsia="仿宋_GB2312" w:cs="仿宋_GB2312"/>
                <w:color w:val="auto"/>
                <w:sz w:val="28"/>
                <w:szCs w:val="28"/>
                <w:highlight w:val="none"/>
                <w:lang w:val="en-US" w:eastAsia="zh-CN"/>
              </w:rPr>
              <w:t>明确能在要求时间内完成相关工作</w:t>
            </w:r>
            <w:r>
              <w:rPr>
                <w:rFonts w:hint="eastAsia" w:ascii="仿宋_GB2312" w:hAnsi="仿宋_GB2312" w:eastAsia="仿宋_GB2312" w:cs="仿宋_GB2312"/>
                <w:color w:val="auto"/>
                <w:sz w:val="28"/>
                <w:szCs w:val="28"/>
                <w:highlight w:val="none"/>
              </w:rPr>
              <w:t>：</w:t>
            </w:r>
          </w:p>
          <w:p>
            <w:pPr>
              <w:spacing w:line="40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方案全面、合理、准确，完全符合采购文件要求，得1</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15</w:t>
            </w:r>
            <w:r>
              <w:rPr>
                <w:rFonts w:hint="eastAsia" w:ascii="仿宋_GB2312" w:hAnsi="仿宋_GB2312" w:eastAsia="仿宋_GB2312" w:cs="仿宋_GB2312"/>
                <w:color w:val="auto"/>
                <w:sz w:val="28"/>
                <w:szCs w:val="28"/>
                <w:highlight w:val="none"/>
              </w:rPr>
              <w:t>分；较合理、准确，基本符合采购文件要求，得</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分；基本合理、准确，部分符合采购文件要求，得1-</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分；差或未提供不得分。</w:t>
            </w:r>
          </w:p>
          <w:p>
            <w:pPr>
              <w:spacing w:line="40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2</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项目管理方案。</w:t>
            </w:r>
            <w:r>
              <w:rPr>
                <w:rFonts w:hint="eastAsia" w:ascii="仿宋_GB2312" w:hAnsi="仿宋_GB2312" w:eastAsia="仿宋_GB2312" w:cs="仿宋_GB2312"/>
                <w:color w:val="auto"/>
                <w:sz w:val="28"/>
                <w:szCs w:val="28"/>
                <w:highlight w:val="none"/>
              </w:rPr>
              <w:t>工作范围清晰，具有完整的管理方法论、质量、进度保障、保密制度及措施、本地化服务响应等内容：</w:t>
            </w:r>
          </w:p>
          <w:p>
            <w:pPr>
              <w:spacing w:line="40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方案全面、合理、准确，完全符合采购文件要求，得</w:t>
            </w:r>
            <w:r>
              <w:rPr>
                <w:rFonts w:hint="eastAsia" w:ascii="仿宋_GB2312" w:hAnsi="仿宋_GB2312" w:eastAsia="仿宋_GB2312" w:cs="仿宋_GB2312"/>
                <w:color w:val="auto"/>
                <w:sz w:val="28"/>
                <w:szCs w:val="28"/>
                <w:highlight w:val="none"/>
                <w:lang w:val="en-US" w:eastAsia="zh-CN"/>
              </w:rPr>
              <w:t>14</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分；较合理、准确，基本符合采购文件要求，得</w:t>
            </w: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13</w:t>
            </w:r>
            <w:r>
              <w:rPr>
                <w:rFonts w:hint="eastAsia" w:ascii="仿宋_GB2312" w:hAnsi="仿宋_GB2312" w:eastAsia="仿宋_GB2312" w:cs="仿宋_GB2312"/>
                <w:color w:val="auto"/>
                <w:sz w:val="28"/>
                <w:szCs w:val="28"/>
                <w:highlight w:val="none"/>
              </w:rPr>
              <w:t>分；基本合理、准确，部分符合采购文件要求，得1-</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分；差或未提供不得分。</w:t>
            </w:r>
          </w:p>
          <w:p>
            <w:pPr>
              <w:spacing w:line="400" w:lineRule="exac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rPr>
              <w:t>3</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lang w:val="en-US" w:eastAsia="zh-CN"/>
              </w:rPr>
              <w:t>项目团队方案：</w:t>
            </w:r>
            <w:r>
              <w:rPr>
                <w:rFonts w:hint="eastAsia" w:ascii="仿宋_GB2312" w:hAnsi="仿宋_GB2312" w:eastAsia="仿宋_GB2312" w:cs="仿宋_GB2312"/>
                <w:color w:val="auto"/>
                <w:sz w:val="28"/>
                <w:szCs w:val="28"/>
                <w:highlight w:val="none"/>
              </w:rPr>
              <w:t>针对本项目需求拟配备的项目团队应设置</w:t>
            </w:r>
            <w:r>
              <w:rPr>
                <w:rFonts w:hint="eastAsia" w:ascii="仿宋_GB2312" w:hAnsi="仿宋_GB2312" w:eastAsia="仿宋_GB2312" w:cs="仿宋_GB2312"/>
                <w:color w:val="auto"/>
                <w:sz w:val="28"/>
                <w:szCs w:val="28"/>
                <w:highlight w:val="none"/>
                <w:lang w:val="en-US" w:eastAsia="zh-CN"/>
              </w:rPr>
              <w:t>专职</w:t>
            </w:r>
            <w:r>
              <w:rPr>
                <w:rFonts w:hint="eastAsia" w:ascii="仿宋_GB2312" w:hAnsi="仿宋_GB2312" w:eastAsia="仿宋_GB2312" w:cs="仿宋_GB2312"/>
                <w:color w:val="auto"/>
                <w:sz w:val="28"/>
                <w:szCs w:val="28"/>
                <w:highlight w:val="none"/>
              </w:rPr>
              <w:t>项目经理</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并配备专业团队，拥有涉密资质申报专业经验。</w:t>
            </w:r>
          </w:p>
          <w:p>
            <w:pPr>
              <w:spacing w:line="400" w:lineRule="exact"/>
              <w:rPr>
                <w:rFonts w:hint="default"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团队人员配置合理，有明确项目经理，项目成员（包含项目经理）具有涉密相关专业资质的，得11-15分；方案</w:t>
            </w:r>
            <w:r>
              <w:rPr>
                <w:rFonts w:hint="eastAsia" w:ascii="仿宋_GB2312" w:hAnsi="仿宋_GB2312" w:eastAsia="仿宋_GB2312" w:cs="仿宋_GB2312"/>
                <w:color w:val="auto"/>
                <w:sz w:val="28"/>
                <w:szCs w:val="28"/>
                <w:highlight w:val="none"/>
              </w:rPr>
              <w:t>较合理、准确，基本符合采购文件要求，得</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分；基本合理、准确，部分符合采购文件要求，得1-</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分；差或未提供不得分</w:t>
            </w:r>
            <w:r>
              <w:rPr>
                <w:rFonts w:hint="eastAsia" w:ascii="仿宋_GB2312" w:hAnsi="仿宋_GB2312" w:eastAsia="仿宋_GB2312" w:cs="仿宋_GB2312"/>
                <w:color w:val="auto"/>
                <w:sz w:val="28"/>
                <w:szCs w:val="28"/>
                <w:highlight w:val="none"/>
                <w:lang w:val="en-US" w:eastAsia="zh-CN"/>
              </w:rPr>
              <w:t>。</w:t>
            </w:r>
          </w:p>
          <w:p>
            <w:pPr>
              <w:spacing w:line="40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注：供应商需提供团队人员名单（格式自拟，需包含姓名、对应资质）</w:t>
            </w:r>
            <w:r>
              <w:rPr>
                <w:rFonts w:hint="eastAsia" w:ascii="仿宋_GB2312" w:hAnsi="仿宋_GB2312" w:eastAsia="仿宋_GB2312" w:cs="仿宋_GB2312"/>
                <w:color w:val="auto"/>
                <w:sz w:val="28"/>
                <w:szCs w:val="28"/>
                <w:highlight w:val="none"/>
              </w:rPr>
              <w:t>。提供</w:t>
            </w:r>
            <w:r>
              <w:rPr>
                <w:rFonts w:hint="eastAsia" w:ascii="仿宋_GB2312" w:hAnsi="仿宋_GB2312" w:eastAsia="仿宋_GB2312" w:cs="仿宋_GB2312"/>
                <w:color w:val="auto"/>
                <w:sz w:val="28"/>
                <w:szCs w:val="28"/>
                <w:highlight w:val="none"/>
                <w:lang w:eastAsia="zh-CN"/>
              </w:rPr>
              <w:t>人员</w:t>
            </w:r>
            <w:r>
              <w:rPr>
                <w:rFonts w:hint="eastAsia" w:ascii="仿宋_GB2312" w:hAnsi="仿宋_GB2312" w:eastAsia="仿宋_GB2312" w:cs="仿宋_GB2312"/>
                <w:color w:val="auto"/>
                <w:sz w:val="28"/>
                <w:szCs w:val="28"/>
                <w:highlight w:val="none"/>
              </w:rPr>
              <w:t>证书复印件，且提供持证人员近三个月在</w:t>
            </w:r>
            <w:r>
              <w:rPr>
                <w:rFonts w:hint="eastAsia" w:ascii="仿宋_GB2312" w:hAnsi="仿宋_GB2312" w:eastAsia="仿宋_GB2312" w:cs="仿宋_GB2312"/>
                <w:color w:val="auto"/>
                <w:sz w:val="28"/>
                <w:szCs w:val="28"/>
                <w:highlight w:val="none"/>
                <w:lang w:eastAsia="zh-CN"/>
              </w:rPr>
              <w:t>供应商处缴纳</w:t>
            </w:r>
            <w:r>
              <w:rPr>
                <w:rFonts w:hint="eastAsia" w:ascii="仿宋_GB2312" w:hAnsi="仿宋_GB2312" w:eastAsia="仿宋_GB2312" w:cs="仿宋_GB2312"/>
                <w:color w:val="auto"/>
                <w:sz w:val="28"/>
                <w:szCs w:val="28"/>
                <w:highlight w:val="none"/>
              </w:rPr>
              <w:t>的社保证明。</w:t>
            </w:r>
          </w:p>
          <w:p>
            <w:pPr>
              <w:spacing w:line="400" w:lineRule="exac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bCs/>
                <w:color w:val="auto"/>
                <w:sz w:val="28"/>
                <w:szCs w:val="28"/>
                <w:highlight w:val="none"/>
                <w:lang w:val="en-US" w:eastAsia="zh-CN"/>
              </w:rPr>
              <w:t>4.</w:t>
            </w:r>
            <w:r>
              <w:rPr>
                <w:rFonts w:hint="eastAsia" w:ascii="仿宋_GB2312" w:hAnsi="仿宋_GB2312" w:eastAsia="仿宋_GB2312" w:cs="仿宋_GB2312"/>
                <w:b/>
                <w:bCs/>
                <w:color w:val="auto"/>
                <w:sz w:val="28"/>
                <w:szCs w:val="28"/>
                <w:highlight w:val="none"/>
              </w:rPr>
              <w:t>售后服务方案。</w:t>
            </w:r>
            <w:r>
              <w:rPr>
                <w:rFonts w:hint="eastAsia" w:ascii="仿宋_GB2312" w:hAnsi="仿宋_GB2312" w:eastAsia="仿宋_GB2312" w:cs="仿宋_GB2312"/>
                <w:color w:val="auto"/>
                <w:sz w:val="28"/>
                <w:szCs w:val="28"/>
                <w:highlight w:val="none"/>
              </w:rPr>
              <w:t>供应商在</w:t>
            </w:r>
            <w:r>
              <w:rPr>
                <w:rFonts w:hint="eastAsia" w:ascii="仿宋_GB2312" w:hAnsi="仿宋_GB2312" w:eastAsia="仿宋_GB2312" w:cs="仿宋_GB2312"/>
                <w:color w:val="auto"/>
                <w:sz w:val="28"/>
                <w:szCs w:val="28"/>
                <w:highlight w:val="none"/>
                <w:lang w:val="en-US" w:eastAsia="zh-CN"/>
              </w:rPr>
              <w:t>资质申报</w:t>
            </w:r>
            <w:r>
              <w:rPr>
                <w:rFonts w:hint="eastAsia" w:ascii="仿宋_GB2312" w:hAnsi="仿宋_GB2312" w:eastAsia="仿宋_GB2312" w:cs="仿宋_GB2312"/>
                <w:color w:val="auto"/>
                <w:sz w:val="28"/>
                <w:szCs w:val="28"/>
                <w:highlight w:val="none"/>
              </w:rPr>
              <w:t>工作后应为</w:t>
            </w:r>
            <w:r>
              <w:rPr>
                <w:rFonts w:hint="eastAsia" w:ascii="仿宋_GB2312" w:hAnsi="仿宋_GB2312" w:eastAsia="仿宋_GB2312" w:cs="仿宋_GB2312"/>
                <w:color w:val="auto"/>
                <w:sz w:val="28"/>
                <w:szCs w:val="28"/>
                <w:highlight w:val="none"/>
                <w:lang w:val="en-US" w:eastAsia="zh-CN"/>
              </w:rPr>
              <w:t>公司</w:t>
            </w:r>
            <w:r>
              <w:rPr>
                <w:rFonts w:hint="eastAsia" w:ascii="仿宋_GB2312" w:hAnsi="仿宋_GB2312" w:eastAsia="仿宋_GB2312" w:cs="仿宋_GB2312"/>
                <w:color w:val="auto"/>
                <w:sz w:val="28"/>
                <w:szCs w:val="28"/>
                <w:highlight w:val="none"/>
              </w:rPr>
              <w:t>提供的</w:t>
            </w:r>
            <w:r>
              <w:rPr>
                <w:rFonts w:hint="eastAsia" w:ascii="仿宋_GB2312" w:hAnsi="仿宋_GB2312" w:eastAsia="仿宋_GB2312" w:cs="仿宋_GB2312"/>
                <w:color w:val="auto"/>
                <w:sz w:val="28"/>
                <w:szCs w:val="28"/>
                <w:highlight w:val="none"/>
                <w:lang w:val="en-US" w:eastAsia="zh-CN"/>
              </w:rPr>
              <w:t>相关售后服务内容</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明确为公司提供的咨询建议，配合公司开展后续日常涉密工作，</w:t>
            </w:r>
            <w:r>
              <w:rPr>
                <w:rFonts w:hint="eastAsia" w:ascii="仿宋_GB2312" w:hAnsi="仿宋_GB2312" w:eastAsia="仿宋_GB2312" w:cs="仿宋_GB2312"/>
                <w:color w:val="auto"/>
                <w:sz w:val="28"/>
                <w:szCs w:val="28"/>
                <w:highlight w:val="none"/>
              </w:rPr>
              <w:t>提供售后服务承诺书</w:t>
            </w:r>
            <w:r>
              <w:rPr>
                <w:rFonts w:hint="eastAsia" w:ascii="仿宋_GB2312" w:hAnsi="仿宋_GB2312" w:eastAsia="仿宋_GB2312" w:cs="仿宋_GB2312"/>
                <w:color w:val="auto"/>
                <w:sz w:val="28"/>
                <w:szCs w:val="28"/>
                <w:highlight w:val="none"/>
                <w:lang w:eastAsia="zh-CN"/>
              </w:rPr>
              <w:t>。</w:t>
            </w:r>
          </w:p>
          <w:p>
            <w:pPr>
              <w:spacing w:line="40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内容详实，售后服务丰富得7-10分、良好得4-6分、一般得1-3分。差或未提供不得分。</w:t>
            </w:r>
          </w:p>
        </w:tc>
        <w:tc>
          <w:tcPr>
            <w:tcW w:w="997" w:type="dxa"/>
            <w:vAlign w:val="center"/>
          </w:tcPr>
          <w:p>
            <w:pPr>
              <w:spacing w:before="120" w:line="400" w:lineRule="exact"/>
              <w:jc w:val="center"/>
              <w:rPr>
                <w:rFonts w:hint="eastAsia" w:ascii="仿宋_GB2312" w:hAnsi="仿宋_GB2312" w:eastAsia="仿宋_GB2312" w:cs="仿宋_GB2312"/>
                <w:color w:val="auto"/>
                <w:sz w:val="28"/>
                <w:szCs w:val="28"/>
                <w:highlight w:val="none"/>
              </w:rPr>
            </w:pPr>
          </w:p>
          <w:p>
            <w:pPr>
              <w:spacing w:before="120" w:line="400" w:lineRule="exact"/>
              <w:jc w:val="center"/>
              <w:rPr>
                <w:rFonts w:hint="eastAsia" w:ascii="仿宋_GB2312" w:hAnsi="仿宋_GB2312" w:eastAsia="仿宋_GB2312" w:cs="仿宋_GB2312"/>
                <w:color w:val="auto"/>
                <w:sz w:val="28"/>
                <w:szCs w:val="28"/>
                <w:highlight w:val="none"/>
              </w:rPr>
            </w:pPr>
          </w:p>
          <w:p>
            <w:pPr>
              <w:spacing w:before="120" w:line="400" w:lineRule="exact"/>
              <w:jc w:val="center"/>
              <w:rPr>
                <w:rFonts w:hint="eastAsia" w:ascii="仿宋_GB2312" w:hAnsi="仿宋_GB2312" w:eastAsia="仿宋_GB2312" w:cs="仿宋_GB2312"/>
                <w:color w:val="auto"/>
                <w:sz w:val="28"/>
                <w:szCs w:val="28"/>
                <w:highlight w:val="none"/>
              </w:rPr>
            </w:pPr>
          </w:p>
          <w:p>
            <w:pPr>
              <w:spacing w:before="120" w:line="400" w:lineRule="exact"/>
              <w:jc w:val="center"/>
              <w:rPr>
                <w:rFonts w:hint="eastAsia" w:ascii="仿宋_GB2312" w:hAnsi="仿宋_GB2312" w:eastAsia="仿宋_GB2312" w:cs="仿宋_GB2312"/>
                <w:color w:val="auto"/>
                <w:sz w:val="28"/>
                <w:szCs w:val="28"/>
                <w:highlight w:val="none"/>
              </w:rPr>
            </w:pPr>
          </w:p>
          <w:p>
            <w:pPr>
              <w:spacing w:before="120" w:line="400" w:lineRule="exact"/>
              <w:jc w:val="center"/>
              <w:rPr>
                <w:rFonts w:hint="eastAsia" w:ascii="仿宋_GB2312" w:hAnsi="仿宋_GB2312" w:eastAsia="仿宋_GB2312" w:cs="仿宋_GB2312"/>
                <w:color w:val="auto"/>
                <w:sz w:val="28"/>
                <w:szCs w:val="28"/>
                <w:highlight w:val="none"/>
              </w:rPr>
            </w:pPr>
          </w:p>
          <w:p>
            <w:pPr>
              <w:spacing w:before="120" w:line="400" w:lineRule="exact"/>
              <w:jc w:val="center"/>
              <w:rPr>
                <w:rFonts w:hint="eastAsia" w:ascii="仿宋_GB2312" w:hAnsi="仿宋_GB2312" w:eastAsia="仿宋_GB2312" w:cs="仿宋_GB2312"/>
                <w:color w:val="auto"/>
                <w:sz w:val="28"/>
                <w:szCs w:val="28"/>
                <w:highlight w:val="none"/>
              </w:rPr>
            </w:pPr>
          </w:p>
          <w:p>
            <w:pPr>
              <w:spacing w:before="120" w:line="400" w:lineRule="exact"/>
              <w:jc w:val="center"/>
              <w:rPr>
                <w:rFonts w:hint="eastAsia" w:ascii="仿宋_GB2312" w:hAnsi="仿宋_GB2312" w:eastAsia="仿宋_GB2312" w:cs="仿宋_GB2312"/>
                <w:color w:val="auto"/>
                <w:sz w:val="28"/>
                <w:szCs w:val="28"/>
                <w:highlight w:val="none"/>
              </w:rPr>
            </w:pPr>
          </w:p>
          <w:p>
            <w:pPr>
              <w:spacing w:before="120" w:line="400" w:lineRule="exact"/>
              <w:jc w:val="center"/>
              <w:rPr>
                <w:rFonts w:hint="eastAsia" w:ascii="仿宋_GB2312" w:hAnsi="仿宋_GB2312" w:eastAsia="仿宋_GB2312" w:cs="仿宋_GB2312"/>
                <w:color w:val="auto"/>
                <w:sz w:val="28"/>
                <w:szCs w:val="28"/>
                <w:highlight w:val="none"/>
              </w:rPr>
            </w:pPr>
          </w:p>
          <w:p>
            <w:pPr>
              <w:spacing w:before="120" w:line="400" w:lineRule="exact"/>
              <w:jc w:val="center"/>
              <w:rPr>
                <w:rFonts w:hint="eastAsia" w:ascii="仿宋_GB2312" w:hAnsi="仿宋_GB2312" w:eastAsia="仿宋_GB2312" w:cs="仿宋_GB2312"/>
                <w:color w:val="auto"/>
                <w:sz w:val="28"/>
                <w:szCs w:val="28"/>
                <w:highlight w:val="none"/>
              </w:rPr>
            </w:pPr>
          </w:p>
          <w:p>
            <w:pPr>
              <w:spacing w:before="120" w:line="40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0-</w:t>
            </w:r>
            <w:r>
              <w:rPr>
                <w:rFonts w:hint="eastAsia" w:ascii="仿宋_GB2312" w:hAnsi="仿宋_GB2312" w:eastAsia="仿宋_GB2312" w:cs="仿宋_GB2312"/>
                <w:color w:val="auto"/>
                <w:sz w:val="28"/>
                <w:szCs w:val="28"/>
                <w:highlight w:val="none"/>
                <w:lang w:val="en-US" w:eastAsia="zh-CN"/>
              </w:rPr>
              <w:t>55</w:t>
            </w:r>
            <w:r>
              <w:rPr>
                <w:rFonts w:hint="eastAsia" w:ascii="仿宋_GB2312" w:hAnsi="仿宋_GB2312" w:eastAsia="仿宋_GB2312" w:cs="仿宋_GB2312"/>
                <w:color w:val="auto"/>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vAlign w:val="center"/>
          </w:tcPr>
          <w:p>
            <w:pPr>
              <w:spacing w:before="120" w:line="40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资信分（</w:t>
            </w:r>
            <w:r>
              <w:rPr>
                <w:rFonts w:hint="eastAsia" w:ascii="仿宋_GB2312" w:hAnsi="仿宋_GB2312" w:eastAsia="仿宋_GB2312" w:cs="仿宋_GB2312"/>
                <w:color w:val="auto"/>
                <w:sz w:val="28"/>
                <w:szCs w:val="28"/>
                <w:highlight w:val="none"/>
                <w:lang w:val="en-US" w:eastAsia="zh-CN"/>
              </w:rPr>
              <w:t>25</w:t>
            </w:r>
            <w:r>
              <w:rPr>
                <w:rFonts w:hint="eastAsia" w:ascii="仿宋_GB2312" w:hAnsi="仿宋_GB2312" w:eastAsia="仿宋_GB2312" w:cs="仿宋_GB2312"/>
                <w:color w:val="auto"/>
                <w:sz w:val="28"/>
                <w:szCs w:val="28"/>
                <w:highlight w:val="none"/>
              </w:rPr>
              <w:t>分）</w:t>
            </w:r>
          </w:p>
        </w:tc>
        <w:tc>
          <w:tcPr>
            <w:tcW w:w="1415" w:type="dxa"/>
            <w:vAlign w:val="center"/>
          </w:tcPr>
          <w:p>
            <w:pPr>
              <w:spacing w:before="120" w:line="40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供应商业绩</w:t>
            </w:r>
          </w:p>
        </w:tc>
        <w:tc>
          <w:tcPr>
            <w:tcW w:w="5956" w:type="dxa"/>
            <w:vAlign w:val="center"/>
          </w:tcPr>
          <w:p>
            <w:pPr>
              <w:spacing w:line="40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供应商自201</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年01月01日以来</w:t>
            </w:r>
            <w:r>
              <w:rPr>
                <w:rFonts w:hint="eastAsia" w:ascii="仿宋_GB2312" w:hAnsi="仿宋_GB2312" w:eastAsia="仿宋_GB2312" w:cs="仿宋_GB2312"/>
                <w:color w:val="auto"/>
                <w:sz w:val="28"/>
                <w:szCs w:val="28"/>
                <w:highlight w:val="none"/>
                <w:lang w:eastAsia="zh-CN"/>
              </w:rPr>
              <w:t>（以合同签订时间为准）具有</w:t>
            </w:r>
            <w:r>
              <w:rPr>
                <w:rFonts w:hint="eastAsia" w:ascii="仿宋_GB2312" w:hAnsi="仿宋_GB2312" w:eastAsia="仿宋_GB2312" w:cs="仿宋_GB2312"/>
                <w:color w:val="auto"/>
                <w:sz w:val="28"/>
                <w:szCs w:val="28"/>
                <w:highlight w:val="none"/>
                <w:lang w:val="en-US" w:eastAsia="zh-CN"/>
              </w:rPr>
              <w:t>涉密资质申报</w:t>
            </w:r>
            <w:r>
              <w:rPr>
                <w:rFonts w:hint="eastAsia" w:ascii="仿宋_GB2312" w:hAnsi="仿宋_GB2312" w:eastAsia="仿宋_GB2312" w:cs="仿宋_GB2312"/>
                <w:color w:val="auto"/>
                <w:sz w:val="28"/>
                <w:szCs w:val="28"/>
                <w:highlight w:val="none"/>
              </w:rPr>
              <w:t>服务</w:t>
            </w:r>
            <w:r>
              <w:rPr>
                <w:rFonts w:hint="eastAsia" w:ascii="仿宋_GB2312" w:hAnsi="仿宋_GB2312" w:eastAsia="仿宋_GB2312" w:cs="仿宋_GB2312"/>
                <w:color w:val="auto"/>
                <w:sz w:val="28"/>
                <w:szCs w:val="28"/>
                <w:highlight w:val="none"/>
                <w:lang w:val="en-US" w:eastAsia="zh-CN"/>
              </w:rPr>
              <w:t>成功案例，</w:t>
            </w:r>
            <w:r>
              <w:rPr>
                <w:rFonts w:hint="eastAsia" w:ascii="仿宋_GB2312" w:hAnsi="仿宋_GB2312" w:eastAsia="仿宋_GB2312" w:cs="仿宋_GB2312"/>
                <w:color w:val="auto"/>
                <w:sz w:val="28"/>
                <w:szCs w:val="28"/>
                <w:highlight w:val="none"/>
              </w:rPr>
              <w:t>每提供一个得3分</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满分</w:t>
            </w:r>
            <w:r>
              <w:rPr>
                <w:rFonts w:hint="eastAsia" w:ascii="仿宋_GB2312" w:hAnsi="仿宋_GB2312" w:eastAsia="仿宋_GB2312" w:cs="仿宋_GB2312"/>
                <w:color w:val="auto"/>
                <w:sz w:val="28"/>
                <w:szCs w:val="28"/>
                <w:highlight w:val="none"/>
              </w:rPr>
              <w:t>15分。</w:t>
            </w:r>
          </w:p>
          <w:p>
            <w:pPr>
              <w:spacing w:line="40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w:t>
            </w:r>
            <w:r>
              <w:rPr>
                <w:rFonts w:hint="eastAsia" w:ascii="仿宋_GB2312" w:hAnsi="仿宋_GB2312" w:eastAsia="仿宋_GB2312" w:cs="仿宋_GB2312"/>
                <w:color w:val="auto"/>
                <w:sz w:val="28"/>
                <w:szCs w:val="28"/>
                <w:highlight w:val="none"/>
                <w:lang w:eastAsia="zh-CN"/>
              </w:rPr>
              <w:t>响应文件中</w:t>
            </w:r>
            <w:r>
              <w:rPr>
                <w:rFonts w:hint="eastAsia" w:ascii="仿宋_GB2312" w:hAnsi="仿宋_GB2312" w:eastAsia="仿宋_GB2312" w:cs="仿宋_GB2312"/>
                <w:color w:val="auto"/>
                <w:sz w:val="28"/>
                <w:szCs w:val="28"/>
                <w:highlight w:val="none"/>
                <w:lang w:val="en-US" w:eastAsia="zh-CN"/>
              </w:rPr>
              <w:t>提供业绩合同（</w:t>
            </w:r>
            <w:r>
              <w:rPr>
                <w:rFonts w:hint="eastAsia" w:ascii="仿宋_GB2312" w:hAnsi="仿宋_GB2312" w:eastAsia="仿宋_GB2312" w:cs="仿宋_GB2312"/>
                <w:color w:val="auto"/>
                <w:sz w:val="28"/>
                <w:szCs w:val="28"/>
                <w:highlight w:val="none"/>
              </w:rPr>
              <w:t>合同</w:t>
            </w:r>
            <w:r>
              <w:rPr>
                <w:rFonts w:hint="eastAsia" w:ascii="仿宋_GB2312" w:hAnsi="仿宋_GB2312" w:eastAsia="仿宋_GB2312" w:cs="仿宋_GB2312"/>
                <w:color w:val="auto"/>
                <w:sz w:val="28"/>
                <w:szCs w:val="28"/>
                <w:highlight w:val="none"/>
                <w:lang w:eastAsia="zh-CN"/>
              </w:rPr>
              <w:t>中</w:t>
            </w:r>
            <w:r>
              <w:rPr>
                <w:rFonts w:hint="eastAsia" w:ascii="仿宋_GB2312" w:hAnsi="仿宋_GB2312" w:eastAsia="仿宋_GB2312" w:cs="仿宋_GB2312"/>
                <w:color w:val="auto"/>
                <w:sz w:val="28"/>
                <w:szCs w:val="28"/>
                <w:highlight w:val="none"/>
              </w:rPr>
              <w:t>至少</w:t>
            </w:r>
            <w:r>
              <w:rPr>
                <w:rFonts w:hint="eastAsia" w:ascii="仿宋_GB2312" w:hAnsi="仿宋_GB2312" w:eastAsia="仿宋_GB2312" w:cs="仿宋_GB2312"/>
                <w:color w:val="auto"/>
                <w:sz w:val="28"/>
                <w:szCs w:val="28"/>
                <w:highlight w:val="none"/>
                <w:lang w:eastAsia="zh-CN"/>
              </w:rPr>
              <w:t>须体现</w:t>
            </w:r>
            <w:r>
              <w:rPr>
                <w:rFonts w:hint="eastAsia" w:ascii="仿宋_GB2312" w:hAnsi="仿宋_GB2312" w:eastAsia="仿宋_GB2312" w:cs="仿宋_GB2312"/>
                <w:color w:val="auto"/>
                <w:sz w:val="28"/>
                <w:szCs w:val="28"/>
                <w:highlight w:val="none"/>
              </w:rPr>
              <w:t>封面、服务内容和签字盖章页</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认证公示或其他证明申报成功的材料</w:t>
            </w:r>
            <w:r>
              <w:rPr>
                <w:rFonts w:hint="eastAsia" w:ascii="仿宋_GB2312" w:hAnsi="仿宋_GB2312" w:eastAsia="仿宋_GB2312" w:cs="仿宋_GB2312"/>
                <w:color w:val="auto"/>
                <w:sz w:val="28"/>
                <w:szCs w:val="28"/>
                <w:highlight w:val="none"/>
                <w:lang w:eastAsia="zh-CN"/>
              </w:rPr>
              <w:t>。</w:t>
            </w:r>
          </w:p>
        </w:tc>
        <w:tc>
          <w:tcPr>
            <w:tcW w:w="997" w:type="dxa"/>
            <w:vAlign w:val="center"/>
          </w:tcPr>
          <w:p>
            <w:pPr>
              <w:spacing w:before="120" w:line="40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spacing w:before="120" w:line="400" w:lineRule="exact"/>
              <w:jc w:val="center"/>
              <w:rPr>
                <w:rFonts w:ascii="仿宋_GB2312" w:hAnsi="仿宋_GB2312" w:eastAsia="仿宋_GB2312" w:cs="仿宋_GB2312"/>
                <w:color w:val="auto"/>
                <w:sz w:val="28"/>
                <w:szCs w:val="28"/>
                <w:highlight w:val="none"/>
              </w:rPr>
            </w:pPr>
          </w:p>
        </w:tc>
        <w:tc>
          <w:tcPr>
            <w:tcW w:w="1415" w:type="dxa"/>
            <w:vAlign w:val="center"/>
          </w:tcPr>
          <w:p>
            <w:pPr>
              <w:spacing w:before="120" w:line="40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供应商实力</w:t>
            </w:r>
          </w:p>
        </w:tc>
        <w:tc>
          <w:tcPr>
            <w:tcW w:w="5956" w:type="dxa"/>
            <w:vAlign w:val="center"/>
          </w:tcPr>
          <w:p>
            <w:pPr>
              <w:numPr>
                <w:ilvl w:val="0"/>
                <w:numId w:val="1"/>
              </w:numPr>
              <w:spacing w:line="400" w:lineRule="exac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供应商提供以下有效认证证书：</w:t>
            </w:r>
          </w:p>
          <w:p>
            <w:pPr>
              <w:numPr>
                <w:ilvl w:val="0"/>
                <w:numId w:val="0"/>
              </w:numPr>
              <w:spacing w:line="40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ISO9001质量管理体系认证证书、ISO/IEC27001信息安全管理体系认证证书、ISO/IEC20000信息技术服务管理体系认证证书、ISO14001环境管理体系认证证书和ISO45001职业健康安全管理体系认证证书</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认证</w:t>
            </w:r>
            <w:r>
              <w:rPr>
                <w:rFonts w:hint="eastAsia" w:ascii="仿宋_GB2312" w:hAnsi="仿宋_GB2312" w:eastAsia="仿宋_GB2312" w:cs="仿宋_GB2312"/>
                <w:color w:val="auto"/>
                <w:sz w:val="28"/>
                <w:szCs w:val="28"/>
                <w:highlight w:val="none"/>
                <w:lang w:eastAsia="zh-CN"/>
              </w:rPr>
              <w:t>证书</w:t>
            </w:r>
            <w:r>
              <w:rPr>
                <w:rFonts w:hint="eastAsia" w:ascii="仿宋_GB2312" w:hAnsi="仿宋_GB2312" w:eastAsia="仿宋_GB2312" w:cs="仿宋_GB2312"/>
                <w:color w:val="auto"/>
                <w:sz w:val="28"/>
                <w:szCs w:val="28"/>
                <w:highlight w:val="none"/>
              </w:rPr>
              <w:t>覆盖业务范围包括网络安全等级保护测评的，每提供一个证书得1分，本小项</w:t>
            </w:r>
            <w:r>
              <w:rPr>
                <w:rFonts w:hint="eastAsia" w:ascii="仿宋_GB2312" w:hAnsi="仿宋_GB2312" w:eastAsia="仿宋_GB2312" w:cs="仿宋_GB2312"/>
                <w:color w:val="auto"/>
                <w:sz w:val="28"/>
                <w:szCs w:val="28"/>
                <w:highlight w:val="none"/>
                <w:lang w:eastAsia="zh-CN"/>
              </w:rPr>
              <w:t>满分</w:t>
            </w:r>
            <w:r>
              <w:rPr>
                <w:rFonts w:hint="eastAsia" w:ascii="仿宋_GB2312" w:hAnsi="仿宋_GB2312" w:eastAsia="仿宋_GB2312" w:cs="仿宋_GB2312"/>
                <w:color w:val="auto"/>
                <w:sz w:val="28"/>
                <w:szCs w:val="28"/>
                <w:highlight w:val="none"/>
              </w:rPr>
              <w:t>5分。</w:t>
            </w:r>
          </w:p>
          <w:p>
            <w:pPr>
              <w:spacing w:line="400" w:lineRule="exac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供应商</w:t>
            </w:r>
            <w:r>
              <w:rPr>
                <w:rFonts w:hint="eastAsia" w:ascii="仿宋_GB2312" w:hAnsi="仿宋_GB2312" w:eastAsia="仿宋_GB2312" w:cs="仿宋_GB2312"/>
                <w:color w:val="auto"/>
                <w:sz w:val="28"/>
                <w:szCs w:val="28"/>
                <w:highlight w:val="none"/>
                <w:lang w:val="en-US" w:eastAsia="zh-CN"/>
              </w:rPr>
              <w:t>入选市级及以上中小企业公共服务示范平台</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入选</w:t>
            </w:r>
            <w:r>
              <w:rPr>
                <w:rFonts w:hint="eastAsia" w:ascii="仿宋_GB2312" w:hAnsi="仿宋_GB2312" w:eastAsia="仿宋_GB2312" w:cs="仿宋_GB2312"/>
                <w:color w:val="auto"/>
                <w:sz w:val="28"/>
                <w:szCs w:val="28"/>
                <w:highlight w:val="none"/>
                <w:lang w:val="en-US" w:eastAsia="zh-CN"/>
              </w:rPr>
              <w:t>市级平台得3分，入选省级及以上平台得5分。</w:t>
            </w:r>
            <w:r>
              <w:rPr>
                <w:rFonts w:hint="eastAsia" w:ascii="仿宋_GB2312" w:hAnsi="仿宋_GB2312" w:eastAsia="仿宋_GB2312" w:cs="仿宋_GB2312"/>
                <w:color w:val="auto"/>
                <w:sz w:val="28"/>
                <w:szCs w:val="28"/>
                <w:highlight w:val="none"/>
              </w:rPr>
              <w:t>本</w:t>
            </w:r>
            <w:r>
              <w:rPr>
                <w:rFonts w:hint="eastAsia" w:ascii="仿宋_GB2312" w:hAnsi="仿宋_GB2312" w:eastAsia="仿宋_GB2312" w:cs="仿宋_GB2312"/>
                <w:color w:val="auto"/>
                <w:sz w:val="28"/>
                <w:szCs w:val="28"/>
                <w:highlight w:val="none"/>
                <w:lang w:eastAsia="zh-CN"/>
              </w:rPr>
              <w:t>小</w:t>
            </w:r>
            <w:r>
              <w:rPr>
                <w:rFonts w:hint="eastAsia" w:ascii="仿宋_GB2312" w:hAnsi="仿宋_GB2312" w:eastAsia="仿宋_GB2312" w:cs="仿宋_GB2312"/>
                <w:color w:val="auto"/>
                <w:sz w:val="28"/>
                <w:szCs w:val="28"/>
                <w:highlight w:val="none"/>
              </w:rPr>
              <w:t>项</w:t>
            </w:r>
            <w:r>
              <w:rPr>
                <w:rFonts w:hint="eastAsia" w:ascii="仿宋_GB2312" w:hAnsi="仿宋_GB2312" w:eastAsia="仿宋_GB2312" w:cs="仿宋_GB2312"/>
                <w:color w:val="auto"/>
                <w:sz w:val="28"/>
                <w:szCs w:val="28"/>
                <w:highlight w:val="none"/>
                <w:lang w:eastAsia="zh-CN"/>
              </w:rPr>
              <w:t>满分</w:t>
            </w:r>
            <w:r>
              <w:rPr>
                <w:rFonts w:hint="eastAsia" w:ascii="仿宋_GB2312" w:hAnsi="仿宋_GB2312" w:eastAsia="仿宋_GB2312" w:cs="仿宋_GB2312"/>
                <w:color w:val="auto"/>
                <w:sz w:val="28"/>
                <w:szCs w:val="28"/>
                <w:highlight w:val="none"/>
              </w:rPr>
              <w:t>5分。</w:t>
            </w:r>
          </w:p>
          <w:p>
            <w:pPr>
              <w:spacing w:line="40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注： </w:t>
            </w:r>
          </w:p>
          <w:p>
            <w:pPr>
              <w:spacing w:line="40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（1）第1项须提供证书扫描件或复印件及全国认证认可信息公共服务平台（http://cx.cnca.cn/）查询结果截图</w:t>
            </w:r>
            <w:r>
              <w:rPr>
                <w:rFonts w:hint="eastAsia" w:ascii="仿宋_GB2312" w:hAnsi="仿宋_GB2312" w:eastAsia="仿宋_GB2312" w:cs="仿宋_GB2312"/>
                <w:color w:val="auto"/>
                <w:sz w:val="28"/>
                <w:szCs w:val="28"/>
                <w:highlight w:val="none"/>
                <w:lang w:val="en-US" w:eastAsia="zh-CN"/>
              </w:rPr>
              <w:t>。</w:t>
            </w:r>
          </w:p>
          <w:p>
            <w:pPr>
              <w:spacing w:line="40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（2）第2项须提供证书复印件</w:t>
            </w:r>
            <w:r>
              <w:rPr>
                <w:rFonts w:hint="eastAsia" w:ascii="仿宋_GB2312" w:hAnsi="仿宋_GB2312" w:eastAsia="仿宋_GB2312" w:cs="仿宋_GB2312"/>
                <w:color w:val="auto"/>
                <w:sz w:val="28"/>
                <w:szCs w:val="28"/>
                <w:highlight w:val="none"/>
                <w:lang w:val="en-US" w:eastAsia="zh-CN"/>
              </w:rPr>
              <w:t>或平台主管单位的相关证明文件</w:t>
            </w:r>
            <w:r>
              <w:rPr>
                <w:rFonts w:hint="eastAsia" w:ascii="仿宋_GB2312" w:hAnsi="仿宋_GB2312" w:eastAsia="仿宋_GB2312" w:cs="仿宋_GB2312"/>
                <w:color w:val="auto"/>
                <w:sz w:val="28"/>
                <w:szCs w:val="28"/>
                <w:highlight w:val="none"/>
                <w:lang w:eastAsia="zh-CN"/>
              </w:rPr>
              <w:t>。</w:t>
            </w:r>
          </w:p>
        </w:tc>
        <w:tc>
          <w:tcPr>
            <w:tcW w:w="997" w:type="dxa"/>
            <w:vAlign w:val="center"/>
          </w:tcPr>
          <w:p>
            <w:pPr>
              <w:spacing w:before="120" w:line="400" w:lineRule="exact"/>
              <w:jc w:val="center"/>
              <w:rPr>
                <w:rFonts w:hint="eastAsia" w:ascii="仿宋_GB2312" w:hAnsi="仿宋_GB2312" w:eastAsia="仿宋_GB2312" w:cs="仿宋_GB2312"/>
                <w:color w:val="auto"/>
                <w:sz w:val="28"/>
                <w:szCs w:val="28"/>
                <w:highlight w:val="none"/>
              </w:rPr>
            </w:pPr>
          </w:p>
          <w:p>
            <w:pPr>
              <w:spacing w:before="120" w:line="400" w:lineRule="exact"/>
              <w:jc w:val="center"/>
              <w:rPr>
                <w:rFonts w:hint="eastAsia" w:ascii="仿宋_GB2312" w:hAnsi="仿宋_GB2312" w:eastAsia="仿宋_GB2312" w:cs="仿宋_GB2312"/>
                <w:color w:val="auto"/>
                <w:sz w:val="28"/>
                <w:szCs w:val="28"/>
                <w:highlight w:val="none"/>
              </w:rPr>
            </w:pPr>
          </w:p>
          <w:p>
            <w:pPr>
              <w:spacing w:before="120" w:line="40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0-1</w:t>
            </w:r>
            <w:r>
              <w:rPr>
                <w:rFonts w:hint="eastAsia" w:ascii="仿宋_GB2312" w:hAnsi="仿宋_GB2312" w:eastAsia="仿宋_GB2312" w:cs="仿宋_GB2312"/>
                <w:color w:val="auto"/>
                <w:sz w:val="28"/>
                <w:szCs w:val="28"/>
                <w:highlight w:val="none"/>
                <w:lang w:val="en-US" w:eastAsia="zh-CN"/>
              </w:rPr>
              <w:t>0</w:t>
            </w:r>
            <w:r>
              <w:rPr>
                <w:rFonts w:hint="eastAsia" w:ascii="仿宋_GB2312" w:hAnsi="仿宋_GB2312" w:eastAsia="仿宋_GB2312" w:cs="仿宋_GB2312"/>
                <w:color w:val="auto"/>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before="120" w:line="40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价格分（</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0分）</w:t>
            </w:r>
          </w:p>
        </w:tc>
        <w:tc>
          <w:tcPr>
            <w:tcW w:w="1415" w:type="dxa"/>
            <w:vAlign w:val="center"/>
          </w:tcPr>
          <w:p>
            <w:pPr>
              <w:spacing w:before="120" w:line="40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应答</w:t>
            </w:r>
            <w:r>
              <w:rPr>
                <w:rFonts w:hint="eastAsia" w:ascii="仿宋_GB2312" w:hAnsi="仿宋_GB2312" w:eastAsia="仿宋_GB2312" w:cs="仿宋_GB2312"/>
                <w:color w:val="auto"/>
                <w:sz w:val="28"/>
                <w:szCs w:val="28"/>
                <w:highlight w:val="none"/>
              </w:rPr>
              <w:t>报价</w:t>
            </w:r>
          </w:p>
        </w:tc>
        <w:tc>
          <w:tcPr>
            <w:tcW w:w="5956" w:type="dxa"/>
            <w:vAlign w:val="center"/>
          </w:tcPr>
          <w:p>
            <w:pPr>
              <w:spacing w:line="40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通过初步评审的供应商中</w:t>
            </w:r>
            <w:r>
              <w:rPr>
                <w:rFonts w:hint="eastAsia" w:ascii="仿宋_GB2312" w:hAnsi="仿宋_GB2312" w:eastAsia="仿宋_GB2312" w:cs="仿宋_GB2312"/>
                <w:color w:val="auto"/>
                <w:sz w:val="28"/>
                <w:szCs w:val="28"/>
                <w:highlight w:val="none"/>
              </w:rPr>
              <w:t>最低</w:t>
            </w:r>
            <w:r>
              <w:rPr>
                <w:rFonts w:hint="eastAsia" w:ascii="仿宋_GB2312" w:hAnsi="仿宋_GB2312" w:eastAsia="仿宋_GB2312" w:cs="仿宋_GB2312"/>
                <w:color w:val="auto"/>
                <w:sz w:val="28"/>
                <w:szCs w:val="28"/>
                <w:highlight w:val="none"/>
                <w:lang w:eastAsia="zh-CN"/>
              </w:rPr>
              <w:t>的应答报价</w:t>
            </w:r>
            <w:r>
              <w:rPr>
                <w:rFonts w:hint="eastAsia" w:ascii="仿宋_GB2312" w:hAnsi="仿宋_GB2312" w:eastAsia="仿宋_GB2312" w:cs="仿宋_GB2312"/>
                <w:color w:val="auto"/>
                <w:sz w:val="28"/>
                <w:szCs w:val="28"/>
                <w:highlight w:val="none"/>
              </w:rPr>
              <w:t>为评审基准价，最低</w:t>
            </w:r>
            <w:r>
              <w:rPr>
                <w:rFonts w:hint="eastAsia" w:ascii="仿宋_GB2312" w:hAnsi="仿宋_GB2312" w:eastAsia="仿宋_GB2312" w:cs="仿宋_GB2312"/>
                <w:color w:val="auto"/>
                <w:sz w:val="28"/>
                <w:szCs w:val="28"/>
                <w:highlight w:val="none"/>
                <w:lang w:eastAsia="zh-CN"/>
              </w:rPr>
              <w:t>的应答报价</w:t>
            </w:r>
            <w:r>
              <w:rPr>
                <w:rFonts w:hint="eastAsia" w:ascii="仿宋_GB2312" w:hAnsi="仿宋_GB2312" w:eastAsia="仿宋_GB2312" w:cs="仿宋_GB2312"/>
                <w:color w:val="auto"/>
                <w:sz w:val="28"/>
                <w:szCs w:val="28"/>
                <w:highlight w:val="none"/>
              </w:rPr>
              <w:t>其价格分为满分，其他供应商的价格分按照下列公式计算：</w:t>
            </w:r>
          </w:p>
          <w:p>
            <w:pPr>
              <w:spacing w:line="40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报价得分=（评审基准价/</w:t>
            </w:r>
            <w:r>
              <w:rPr>
                <w:rFonts w:hint="eastAsia" w:ascii="仿宋_GB2312" w:hAnsi="仿宋_GB2312" w:eastAsia="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报价）×</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0%×100。</w:t>
            </w:r>
          </w:p>
        </w:tc>
        <w:tc>
          <w:tcPr>
            <w:tcW w:w="997" w:type="dxa"/>
            <w:vAlign w:val="center"/>
          </w:tcPr>
          <w:p>
            <w:pPr>
              <w:spacing w:before="120" w:line="400" w:lineRule="exact"/>
              <w:jc w:val="center"/>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0-</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0分</w:t>
            </w:r>
          </w:p>
        </w:tc>
      </w:tr>
      <w:bookmarkEnd w:id="0"/>
    </w:tbl>
    <w:p>
      <w:pPr>
        <w:widowControl/>
        <w:shd w:val="clear" w:color="auto" w:fill="FFFFFF"/>
        <w:spacing w:line="560" w:lineRule="exact"/>
        <w:ind w:firstLine="643" w:firstLineChars="200"/>
        <w:rPr>
          <w:rFonts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（三）评审结果</w:t>
      </w:r>
    </w:p>
    <w:p>
      <w:pPr>
        <w:spacing w:line="560" w:lineRule="exact"/>
        <w:ind w:firstLine="643" w:firstLineChars="20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1、成交候选供应商的确定</w:t>
      </w:r>
    </w:p>
    <w:p>
      <w:pPr>
        <w:spacing w:line="56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a、供应商实际得分为资信、技术、报价3项得分之和。所有统计分值均保留至小数点后两位，小数点后第三位四舍五入。</w:t>
      </w:r>
    </w:p>
    <w:p>
      <w:pPr>
        <w:spacing w:line="56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b、资信技术部分评审由全体评审小组成员综合评议并独立打分，报价评审由项目组统计，全体评审小组成员核实无误后签字确认。</w:t>
      </w:r>
    </w:p>
    <w:p>
      <w:pPr>
        <w:spacing w:line="56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c、供应商资信、技术部分评审得分为全体评审小组成员技术、资信打分的算术平均值。</w:t>
      </w:r>
    </w:p>
    <w:p>
      <w:pPr>
        <w:spacing w:line="56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d、评审小组通过综合打分，评定出供应商的排名顺序(从高分到低分)。推荐排名第一的供应商作为成交候选供应商。</w:t>
      </w:r>
    </w:p>
    <w:p>
      <w:pPr>
        <w:spacing w:line="560" w:lineRule="exact"/>
        <w:ind w:firstLine="643" w:firstLineChars="20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2、成交供应商的确定</w:t>
      </w:r>
    </w:p>
    <w:p>
      <w:pPr>
        <w:spacing w:line="560" w:lineRule="exact"/>
        <w:ind w:firstLine="640" w:firstLineChars="200"/>
        <w:rPr>
          <w:rFonts w:ascii="仿宋_GB2312" w:hAnsi="仿宋_GB2312" w:eastAsia="仿宋_GB2312" w:cs="仿宋_GB2312"/>
          <w:bCs/>
          <w:color w:val="auto"/>
          <w:sz w:val="32"/>
          <w:szCs w:val="32"/>
        </w:rPr>
      </w:pPr>
      <w:bookmarkStart w:id="1" w:name="_Toc209328440"/>
      <w:r>
        <w:rPr>
          <w:rFonts w:hint="eastAsia" w:ascii="仿宋_GB2312" w:hAnsi="仿宋_GB2312" w:eastAsia="仿宋_GB2312" w:cs="仿宋_GB2312"/>
          <w:bCs/>
          <w:color w:val="auto"/>
          <w:sz w:val="32"/>
          <w:szCs w:val="32"/>
        </w:rPr>
        <w:t>a、根据评审小组推荐的成交候选供应商名单，采购人依法确定成交供应商。</w:t>
      </w:r>
      <w:bookmarkEnd w:id="1"/>
    </w:p>
    <w:p>
      <w:pPr>
        <w:spacing w:line="56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b、本项目不承诺最低价成交，也不解释供应商不成交的原因。</w:t>
      </w:r>
    </w:p>
    <w:p>
      <w:pPr>
        <w:widowControl/>
        <w:shd w:val="clear" w:color="auto" w:fill="FFFFFF"/>
        <w:spacing w:line="56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c、在签订合同前的任何时候，评委、采购人以及其他人员发现供应商在采购过程中有弄虚作假行为、虚报资料情况，或供应商参与采购人采购项目中使用的专利涉及尚未完结的侵权纠纷案件的，一经查实，立即取消其成交供应商资格。</w:t>
      </w:r>
    </w:p>
    <w:p>
      <w:pPr>
        <w:pStyle w:val="7"/>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八、供应商报价资料清单</w:t>
      </w:r>
    </w:p>
    <w:tbl>
      <w:tblPr>
        <w:tblStyle w:val="18"/>
        <w:tblW w:w="8340" w:type="dxa"/>
        <w:tblInd w:w="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5413"/>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12" w:type="dxa"/>
            <w:vAlign w:val="center"/>
          </w:tcPr>
          <w:p>
            <w:pPr>
              <w:spacing w:line="400" w:lineRule="exact"/>
              <w:jc w:val="center"/>
              <w:rPr>
                <w:rFonts w:ascii="宋体" w:hAnsi="宋体"/>
                <w:b/>
                <w:color w:val="auto"/>
                <w:sz w:val="24"/>
              </w:rPr>
            </w:pPr>
            <w:r>
              <w:rPr>
                <w:rFonts w:hint="eastAsia" w:ascii="宋体" w:hAnsi="宋体"/>
                <w:b/>
                <w:color w:val="auto"/>
                <w:sz w:val="24"/>
              </w:rPr>
              <w:t>序号</w:t>
            </w:r>
          </w:p>
        </w:tc>
        <w:tc>
          <w:tcPr>
            <w:tcW w:w="5413" w:type="dxa"/>
            <w:vAlign w:val="center"/>
          </w:tcPr>
          <w:p>
            <w:pPr>
              <w:spacing w:line="400" w:lineRule="exact"/>
              <w:jc w:val="center"/>
              <w:rPr>
                <w:rFonts w:ascii="宋体" w:hAnsi="宋体"/>
                <w:b/>
                <w:color w:val="auto"/>
                <w:sz w:val="24"/>
              </w:rPr>
            </w:pPr>
            <w:r>
              <w:rPr>
                <w:rFonts w:hint="eastAsia" w:ascii="宋体" w:hAnsi="宋体"/>
                <w:b/>
                <w:color w:val="auto"/>
                <w:sz w:val="24"/>
              </w:rPr>
              <w:t>资料名称</w:t>
            </w:r>
          </w:p>
        </w:tc>
        <w:tc>
          <w:tcPr>
            <w:tcW w:w="2215" w:type="dxa"/>
            <w:vAlign w:val="center"/>
          </w:tcPr>
          <w:p>
            <w:pPr>
              <w:spacing w:line="400" w:lineRule="exact"/>
              <w:jc w:val="center"/>
              <w:rPr>
                <w:rFonts w:ascii="宋体" w:hAnsi="宋体"/>
                <w:b/>
                <w:color w:val="auto"/>
                <w:sz w:val="24"/>
              </w:rPr>
            </w:pPr>
            <w:r>
              <w:rPr>
                <w:rFonts w:hint="eastAsia" w:ascii="宋体" w:hAnsi="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before="50" w:after="50" w:line="360" w:lineRule="auto"/>
              <w:jc w:val="center"/>
              <w:rPr>
                <w:rFonts w:ascii="宋体" w:hAnsi="宋体"/>
                <w:color w:val="auto"/>
                <w:kern w:val="0"/>
                <w:sz w:val="24"/>
              </w:rPr>
            </w:pPr>
            <w:r>
              <w:rPr>
                <w:rFonts w:hint="eastAsia" w:ascii="宋体" w:hAnsi="宋体"/>
                <w:color w:val="auto"/>
                <w:kern w:val="0"/>
                <w:sz w:val="24"/>
                <w:lang w:val="zh-CN"/>
              </w:rPr>
              <w:t>一</w:t>
            </w:r>
          </w:p>
        </w:tc>
        <w:tc>
          <w:tcPr>
            <w:tcW w:w="5413" w:type="dxa"/>
            <w:vAlign w:val="center"/>
          </w:tcPr>
          <w:p>
            <w:pPr>
              <w:rPr>
                <w:rFonts w:ascii="宋体" w:hAnsi="宋体"/>
                <w:color w:val="auto"/>
                <w:u w:val="single"/>
              </w:rPr>
            </w:pPr>
            <w:r>
              <w:rPr>
                <w:rFonts w:hint="eastAsia" w:ascii="宋体" w:hAnsi="宋体"/>
                <w:bCs/>
                <w:color w:val="auto"/>
                <w:sz w:val="24"/>
              </w:rPr>
              <w:t xml:space="preserve">报价表                           </w:t>
            </w:r>
          </w:p>
        </w:tc>
        <w:tc>
          <w:tcPr>
            <w:tcW w:w="2215" w:type="dxa"/>
            <w:vAlign w:val="center"/>
          </w:tcPr>
          <w:p>
            <w:pPr>
              <w:spacing w:before="50" w:after="50" w:line="360" w:lineRule="auto"/>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before="50" w:after="50" w:line="360" w:lineRule="auto"/>
              <w:jc w:val="center"/>
              <w:rPr>
                <w:rFonts w:ascii="宋体" w:hAnsi="宋体"/>
                <w:color w:val="auto"/>
                <w:kern w:val="0"/>
                <w:sz w:val="24"/>
              </w:rPr>
            </w:pPr>
            <w:r>
              <w:rPr>
                <w:rFonts w:hint="eastAsia" w:ascii="宋体" w:hAnsi="宋体"/>
                <w:color w:val="auto"/>
                <w:kern w:val="0"/>
                <w:sz w:val="24"/>
              </w:rPr>
              <w:t>二</w:t>
            </w:r>
          </w:p>
        </w:tc>
        <w:tc>
          <w:tcPr>
            <w:tcW w:w="5413" w:type="dxa"/>
            <w:vAlign w:val="center"/>
          </w:tcPr>
          <w:p>
            <w:pPr>
              <w:rPr>
                <w:rFonts w:ascii="宋体" w:hAnsi="宋体"/>
                <w:bCs/>
                <w:color w:val="auto"/>
                <w:sz w:val="24"/>
              </w:rPr>
            </w:pPr>
            <w:r>
              <w:rPr>
                <w:rFonts w:hint="eastAsia" w:ascii="宋体" w:hAnsi="宋体"/>
                <w:color w:val="auto"/>
                <w:sz w:val="24"/>
              </w:rPr>
              <w:t>供应商综合情况简介</w:t>
            </w:r>
          </w:p>
        </w:tc>
        <w:tc>
          <w:tcPr>
            <w:tcW w:w="2215" w:type="dxa"/>
            <w:vAlign w:val="center"/>
          </w:tcPr>
          <w:p>
            <w:pPr>
              <w:spacing w:before="50" w:after="50" w:line="360" w:lineRule="auto"/>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before="50" w:after="50" w:line="360" w:lineRule="auto"/>
              <w:jc w:val="center"/>
              <w:rPr>
                <w:rFonts w:hint="eastAsia" w:ascii="宋体" w:hAnsi="宋体"/>
                <w:color w:val="auto"/>
                <w:kern w:val="0"/>
                <w:sz w:val="24"/>
              </w:rPr>
            </w:pPr>
            <w:r>
              <w:rPr>
                <w:rFonts w:hint="eastAsia" w:ascii="宋体" w:hAnsi="宋体"/>
                <w:color w:val="auto"/>
                <w:kern w:val="0"/>
                <w:sz w:val="24"/>
              </w:rPr>
              <w:t>三</w:t>
            </w:r>
          </w:p>
        </w:tc>
        <w:tc>
          <w:tcPr>
            <w:tcW w:w="5413" w:type="dxa"/>
            <w:vAlign w:val="center"/>
          </w:tcPr>
          <w:p>
            <w:pPr>
              <w:rPr>
                <w:rFonts w:hint="eastAsia" w:ascii="宋体" w:hAnsi="宋体"/>
                <w:color w:val="auto"/>
                <w:sz w:val="24"/>
              </w:rPr>
            </w:pPr>
            <w:r>
              <w:rPr>
                <w:rFonts w:hint="eastAsia" w:ascii="宋体" w:hAnsi="宋体"/>
                <w:color w:val="auto"/>
                <w:sz w:val="24"/>
                <w:lang w:eastAsia="zh-CN"/>
              </w:rPr>
              <w:t>法定代表人身份证明、法定代表人授权书</w:t>
            </w:r>
          </w:p>
        </w:tc>
        <w:tc>
          <w:tcPr>
            <w:tcW w:w="2215" w:type="dxa"/>
            <w:vAlign w:val="center"/>
          </w:tcPr>
          <w:p>
            <w:pPr>
              <w:spacing w:before="50" w:after="50" w:line="360" w:lineRule="auto"/>
              <w:jc w:val="center"/>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before="50" w:after="50" w:line="360" w:lineRule="auto"/>
              <w:jc w:val="center"/>
              <w:rPr>
                <w:rFonts w:ascii="宋体" w:hAnsi="宋体"/>
                <w:color w:val="auto"/>
                <w:kern w:val="0"/>
                <w:sz w:val="24"/>
              </w:rPr>
            </w:pPr>
            <w:r>
              <w:rPr>
                <w:rFonts w:hint="eastAsia" w:ascii="宋体" w:hAnsi="宋体"/>
                <w:color w:val="auto"/>
                <w:kern w:val="0"/>
                <w:sz w:val="24"/>
              </w:rPr>
              <w:t>四</w:t>
            </w:r>
          </w:p>
        </w:tc>
        <w:tc>
          <w:tcPr>
            <w:tcW w:w="5413" w:type="dxa"/>
            <w:vAlign w:val="center"/>
          </w:tcPr>
          <w:p>
            <w:pPr>
              <w:rPr>
                <w:rFonts w:ascii="宋体" w:hAnsi="宋体"/>
                <w:color w:val="auto"/>
                <w:sz w:val="24"/>
              </w:rPr>
            </w:pPr>
            <w:r>
              <w:rPr>
                <w:rFonts w:hint="eastAsia" w:ascii="宋体" w:hAnsi="宋体"/>
                <w:bCs/>
                <w:color w:val="auto"/>
                <w:sz w:val="24"/>
              </w:rPr>
              <w:t>承诺函</w:t>
            </w:r>
          </w:p>
        </w:tc>
        <w:tc>
          <w:tcPr>
            <w:tcW w:w="2215" w:type="dxa"/>
            <w:vAlign w:val="center"/>
          </w:tcPr>
          <w:p>
            <w:pPr>
              <w:spacing w:before="50" w:after="50" w:line="360" w:lineRule="auto"/>
              <w:jc w:val="center"/>
              <w:rPr>
                <w:rFonts w:ascii="宋体" w:hAnsi="宋体"/>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before="50" w:after="50" w:line="360" w:lineRule="auto"/>
              <w:jc w:val="center"/>
              <w:rPr>
                <w:rFonts w:hint="eastAsia" w:ascii="宋体" w:hAnsi="宋体"/>
                <w:color w:val="auto"/>
                <w:kern w:val="0"/>
                <w:sz w:val="24"/>
              </w:rPr>
            </w:pPr>
            <w:r>
              <w:rPr>
                <w:rFonts w:hint="eastAsia" w:ascii="宋体" w:hAnsi="宋体"/>
                <w:color w:val="auto"/>
                <w:kern w:val="0"/>
                <w:sz w:val="24"/>
              </w:rPr>
              <w:t>五</w:t>
            </w:r>
          </w:p>
        </w:tc>
        <w:tc>
          <w:tcPr>
            <w:tcW w:w="5413" w:type="dxa"/>
            <w:vAlign w:val="center"/>
          </w:tcPr>
          <w:p>
            <w:pPr>
              <w:rPr>
                <w:rFonts w:hint="eastAsia" w:ascii="宋体" w:hAnsi="宋体" w:eastAsiaTheme="minorEastAsia"/>
                <w:bCs/>
                <w:color w:val="auto"/>
                <w:sz w:val="24"/>
                <w:lang w:eastAsia="zh-CN"/>
              </w:rPr>
            </w:pPr>
            <w:r>
              <w:rPr>
                <w:rFonts w:hint="eastAsia" w:ascii="宋体" w:hAnsi="宋体"/>
                <w:bCs/>
                <w:color w:val="auto"/>
                <w:sz w:val="24"/>
                <w:lang w:eastAsia="zh-CN"/>
              </w:rPr>
              <w:t>响应偏离表</w:t>
            </w:r>
          </w:p>
        </w:tc>
        <w:tc>
          <w:tcPr>
            <w:tcW w:w="2215" w:type="dxa"/>
            <w:vAlign w:val="center"/>
          </w:tcPr>
          <w:p>
            <w:pPr>
              <w:spacing w:before="50" w:after="50" w:line="360" w:lineRule="auto"/>
              <w:jc w:val="center"/>
              <w:rPr>
                <w:rFonts w:ascii="宋体" w:hAnsi="宋体"/>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before="50" w:after="50" w:line="360" w:lineRule="auto"/>
              <w:jc w:val="center"/>
              <w:rPr>
                <w:rFonts w:ascii="宋体" w:hAnsi="宋体"/>
                <w:color w:val="auto"/>
                <w:kern w:val="0"/>
                <w:sz w:val="24"/>
              </w:rPr>
            </w:pPr>
            <w:r>
              <w:rPr>
                <w:rFonts w:hint="eastAsia" w:ascii="宋体" w:hAnsi="宋体"/>
                <w:color w:val="auto"/>
                <w:kern w:val="0"/>
                <w:sz w:val="24"/>
                <w:lang w:eastAsia="zh-CN"/>
              </w:rPr>
              <w:t>六</w:t>
            </w:r>
          </w:p>
        </w:tc>
        <w:tc>
          <w:tcPr>
            <w:tcW w:w="5413" w:type="dxa"/>
            <w:vAlign w:val="center"/>
          </w:tcPr>
          <w:p>
            <w:pPr>
              <w:rPr>
                <w:rFonts w:ascii="宋体" w:hAnsi="宋体"/>
                <w:color w:val="auto"/>
                <w:sz w:val="24"/>
              </w:rPr>
            </w:pPr>
            <w:r>
              <w:rPr>
                <w:rFonts w:hint="eastAsia" w:ascii="宋体" w:hAnsi="宋体"/>
                <w:color w:val="auto"/>
                <w:sz w:val="24"/>
              </w:rPr>
              <w:t>服务方案</w:t>
            </w:r>
          </w:p>
        </w:tc>
        <w:tc>
          <w:tcPr>
            <w:tcW w:w="2215" w:type="dxa"/>
            <w:vAlign w:val="center"/>
          </w:tcPr>
          <w:p>
            <w:pPr>
              <w:spacing w:before="50" w:after="50" w:line="360" w:lineRule="auto"/>
              <w:jc w:val="center"/>
              <w:rPr>
                <w:rFonts w:ascii="宋体" w:hAnsi="宋体"/>
                <w:color w:val="auto"/>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before="50" w:after="50" w:line="360" w:lineRule="auto"/>
              <w:jc w:val="center"/>
              <w:rPr>
                <w:rFonts w:hint="eastAsia" w:ascii="宋体" w:hAnsi="宋体" w:eastAsiaTheme="minorEastAsia"/>
                <w:color w:val="auto"/>
                <w:kern w:val="0"/>
                <w:sz w:val="24"/>
                <w:lang w:eastAsia="zh-CN"/>
              </w:rPr>
            </w:pPr>
            <w:r>
              <w:rPr>
                <w:rFonts w:hint="eastAsia" w:ascii="宋体" w:hAnsi="宋体"/>
                <w:color w:val="auto"/>
                <w:kern w:val="0"/>
                <w:sz w:val="24"/>
                <w:lang w:eastAsia="zh-CN"/>
              </w:rPr>
              <w:t>七</w:t>
            </w:r>
          </w:p>
        </w:tc>
        <w:tc>
          <w:tcPr>
            <w:tcW w:w="5413" w:type="dxa"/>
            <w:vAlign w:val="center"/>
          </w:tcPr>
          <w:p>
            <w:pPr>
              <w:rPr>
                <w:rFonts w:ascii="宋体" w:hAnsi="宋体"/>
                <w:color w:val="auto"/>
                <w:sz w:val="24"/>
              </w:rPr>
            </w:pPr>
            <w:r>
              <w:rPr>
                <w:rFonts w:hint="eastAsia" w:ascii="宋体" w:hAnsi="宋体"/>
                <w:color w:val="auto"/>
                <w:sz w:val="24"/>
              </w:rPr>
              <w:t>其他文件（含资格证明文件）</w:t>
            </w:r>
          </w:p>
        </w:tc>
        <w:tc>
          <w:tcPr>
            <w:tcW w:w="2215" w:type="dxa"/>
            <w:vAlign w:val="center"/>
          </w:tcPr>
          <w:p>
            <w:pPr>
              <w:spacing w:before="50" w:after="50" w:line="360" w:lineRule="auto"/>
              <w:jc w:val="center"/>
              <w:rPr>
                <w:rFonts w:ascii="宋体" w:hAnsi="宋体"/>
                <w:color w:val="auto"/>
                <w:kern w:val="0"/>
                <w:sz w:val="24"/>
                <w:lang w:val="zh-CN"/>
              </w:rPr>
            </w:pPr>
          </w:p>
        </w:tc>
      </w:tr>
    </w:tbl>
    <w:p>
      <w:pPr>
        <w:rPr>
          <w:rFonts w:ascii="仿宋_GB2312" w:hAnsi="仿宋_GB2312" w:eastAsia="仿宋_GB2312" w:cs="仿宋_GB2312"/>
          <w:bCs/>
          <w:color w:val="auto"/>
          <w:sz w:val="32"/>
          <w:szCs w:val="32"/>
        </w:rPr>
      </w:pPr>
    </w:p>
    <w:p>
      <w:pPr>
        <w:widowControl/>
        <w:jc w:val="left"/>
        <w:rPr>
          <w:rFonts w:ascii="仿宋_GB2312" w:hAnsi="仿宋_GB2312" w:eastAsia="仿宋_GB2312" w:cs="仿宋_GB2312"/>
          <w:bCs/>
          <w:color w:val="auto"/>
          <w:sz w:val="32"/>
          <w:szCs w:val="32"/>
        </w:rPr>
      </w:pPr>
      <w:r>
        <w:rPr>
          <w:rFonts w:ascii="仿宋_GB2312" w:hAnsi="仿宋_GB2312" w:eastAsia="仿宋_GB2312" w:cs="仿宋_GB2312"/>
          <w:bCs/>
          <w:color w:val="auto"/>
          <w:sz w:val="32"/>
          <w:szCs w:val="32"/>
        </w:rPr>
        <w:br w:type="page"/>
      </w:r>
    </w:p>
    <w:p>
      <w:pPr>
        <w:spacing w:line="360" w:lineRule="auto"/>
        <w:jc w:val="center"/>
        <w:outlineLvl w:val="0"/>
        <w:rPr>
          <w:rFonts w:hint="eastAsia" w:asciiTheme="minorEastAsia" w:hAnsiTheme="minorEastAsia" w:eastAsiaTheme="minorEastAsia" w:cstheme="minorEastAsia"/>
          <w:b/>
          <w:bCs/>
          <w:sz w:val="44"/>
          <w:szCs w:val="44"/>
        </w:rPr>
      </w:pPr>
    </w:p>
    <w:p>
      <w:pPr>
        <w:spacing w:line="360" w:lineRule="auto"/>
        <w:jc w:val="center"/>
        <w:outlineLvl w:val="0"/>
        <w:rPr>
          <w:rFonts w:ascii="宋体" w:hAnsi="宋体" w:eastAsia="宋体" w:cs="宋体"/>
          <w:b/>
          <w:bCs/>
          <w:color w:val="000000"/>
          <w:sz w:val="32"/>
          <w:szCs w:val="32"/>
        </w:rPr>
      </w:pPr>
      <w:r>
        <w:rPr>
          <w:rFonts w:hint="eastAsia" w:ascii="方正小标宋简体" w:hAnsi="方正小标宋简体" w:eastAsia="方正小标宋简体" w:cs="方正小标宋简体"/>
          <w:color w:val="auto"/>
          <w:sz w:val="44"/>
          <w:szCs w:val="44"/>
        </w:rPr>
        <w:t>合肥</w:t>
      </w:r>
      <w:r>
        <w:rPr>
          <w:rFonts w:hint="eastAsia" w:ascii="方正小标宋简体" w:hAnsi="方正小标宋简体" w:eastAsia="方正小标宋简体" w:cs="方正小标宋简体"/>
          <w:color w:val="auto"/>
          <w:sz w:val="44"/>
          <w:szCs w:val="44"/>
          <w:lang w:val="en-US" w:eastAsia="zh-CN"/>
        </w:rPr>
        <w:t>市</w:t>
      </w:r>
      <w:r>
        <w:rPr>
          <w:rFonts w:hint="eastAsia" w:ascii="方正小标宋简体" w:hAnsi="方正小标宋简体" w:eastAsia="方正小标宋简体" w:cs="方正小标宋简体"/>
          <w:color w:val="auto"/>
          <w:sz w:val="44"/>
          <w:szCs w:val="44"/>
        </w:rPr>
        <w:t>大数据资产运营有限公司涉密信息体系建设及涉密资质申报服务</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outlineLvl w:val="0"/>
        <w:rPr>
          <w:rFonts w:ascii="宋体" w:hAnsi="宋体" w:eastAsia="宋体" w:cs="宋体"/>
          <w:b/>
          <w:bCs/>
          <w:sz w:val="84"/>
          <w:szCs w:val="84"/>
        </w:rPr>
      </w:pPr>
      <w:bookmarkStart w:id="2" w:name="_Toc32750"/>
      <w:r>
        <w:rPr>
          <w:rFonts w:hint="eastAsia" w:ascii="宋体" w:hAnsi="宋体" w:eastAsia="宋体" w:cs="宋体"/>
          <w:b/>
          <w:bCs/>
          <w:sz w:val="84"/>
          <w:szCs w:val="84"/>
        </w:rPr>
        <w:t>响应文件</w:t>
      </w:r>
      <w:bookmarkEnd w:id="2"/>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rPr>
          <w:rFonts w:ascii="宋体" w:hAnsi="宋体" w:eastAsia="宋体" w:cs="宋体"/>
          <w:b/>
          <w:bCs/>
          <w:sz w:val="52"/>
          <w:szCs w:val="52"/>
        </w:rPr>
      </w:pPr>
    </w:p>
    <w:p>
      <w:pPr>
        <w:pStyle w:val="31"/>
        <w:tabs>
          <w:tab w:val="left" w:pos="826"/>
          <w:tab w:val="left" w:pos="2030"/>
          <w:tab w:val="left" w:pos="3235"/>
        </w:tabs>
        <w:spacing w:line="360" w:lineRule="auto"/>
        <w:ind w:firstLine="2560" w:firstLineChars="800"/>
        <w:outlineLvl w:val="0"/>
        <w:rPr>
          <w:color w:val="000000"/>
          <w:sz w:val="32"/>
          <w:szCs w:val="32"/>
          <w:lang w:eastAsia="zh-CN"/>
        </w:rPr>
      </w:pPr>
      <w:bookmarkStart w:id="3" w:name="_Toc3"/>
    </w:p>
    <w:p>
      <w:pPr>
        <w:pStyle w:val="31"/>
        <w:tabs>
          <w:tab w:val="left" w:pos="826"/>
          <w:tab w:val="left" w:pos="2030"/>
          <w:tab w:val="left" w:pos="3235"/>
        </w:tabs>
        <w:spacing w:line="360" w:lineRule="auto"/>
        <w:ind w:firstLine="2560" w:firstLineChars="800"/>
        <w:outlineLvl w:val="0"/>
        <w:rPr>
          <w:color w:val="000000"/>
          <w:sz w:val="32"/>
          <w:szCs w:val="32"/>
          <w:u w:val="single"/>
        </w:rPr>
      </w:pPr>
      <w:r>
        <w:rPr>
          <w:rFonts w:hint="eastAsia"/>
          <w:color w:val="000000"/>
          <w:sz w:val="32"/>
          <w:szCs w:val="32"/>
          <w:lang w:eastAsia="zh-CN"/>
        </w:rPr>
        <w:t>供应商</w:t>
      </w:r>
      <w:r>
        <w:rPr>
          <w:rFonts w:hint="eastAsia"/>
          <w:color w:val="000000"/>
          <w:sz w:val="32"/>
          <w:szCs w:val="32"/>
        </w:rPr>
        <w:t>：</w:t>
      </w:r>
      <w:bookmarkEnd w:id="3"/>
      <w:r>
        <w:rPr>
          <w:rFonts w:hint="eastAsia"/>
          <w:sz w:val="32"/>
          <w:szCs w:val="32"/>
          <w:u w:val="single"/>
        </w:rPr>
        <w:t xml:space="preserve"> </w:t>
      </w:r>
      <w:r>
        <w:rPr>
          <w:rFonts w:hint="eastAsia"/>
          <w:sz w:val="32"/>
          <w:szCs w:val="32"/>
          <w:u w:val="single"/>
          <w:lang w:val="en-US" w:eastAsia="zh-CN"/>
        </w:rPr>
        <w:t xml:space="preserve">                 </w:t>
      </w:r>
    </w:p>
    <w:p>
      <w:pPr>
        <w:jc w:val="center"/>
        <w:rPr>
          <w:rFonts w:hint="eastAsia" w:ascii="仿宋_GB2312" w:hAnsi="仿宋_GB2312" w:eastAsia="仿宋_GB2312" w:cs="仿宋_GB2312"/>
          <w:color w:val="auto"/>
        </w:rPr>
      </w:pPr>
      <w:bookmarkStart w:id="4" w:name="_Toc2220"/>
      <w:r>
        <w:rPr>
          <w:rFonts w:hint="eastAsia" w:ascii="宋体" w:hAnsi="宋体" w:eastAsia="宋体" w:cs="宋体"/>
          <w:color w:val="000000"/>
          <w:sz w:val="32"/>
          <w:szCs w:val="32"/>
        </w:rPr>
        <w:t>年</w:t>
      </w:r>
      <w:r>
        <w:rPr>
          <w:rFonts w:hint="eastAsia" w:ascii="宋体" w:hAnsi="宋体" w:eastAsia="宋体" w:cs="宋体"/>
          <w:sz w:val="32"/>
          <w:szCs w:val="32"/>
          <w:u w:val="single"/>
        </w:rPr>
        <w:t xml:space="preserve"> </w:t>
      </w:r>
      <w:r>
        <w:rPr>
          <w:rFonts w:hint="eastAsia" w:cs="宋体"/>
          <w:sz w:val="32"/>
          <w:szCs w:val="32"/>
          <w:u w:val="single"/>
        </w:rPr>
        <w:t xml:space="preserve">   </w:t>
      </w:r>
      <w:r>
        <w:rPr>
          <w:rFonts w:hint="eastAsia" w:ascii="宋体" w:hAnsi="宋体" w:eastAsia="宋体" w:cs="宋体"/>
          <w:color w:val="000000"/>
          <w:sz w:val="32"/>
          <w:szCs w:val="32"/>
        </w:rPr>
        <w:t>月</w:t>
      </w:r>
      <w:r>
        <w:rPr>
          <w:rFonts w:hint="eastAsia" w:ascii="宋体" w:hAnsi="宋体" w:eastAsia="宋体" w:cs="宋体"/>
          <w:sz w:val="32"/>
          <w:szCs w:val="32"/>
          <w:u w:val="single"/>
        </w:rPr>
        <w:t xml:space="preserve"> </w:t>
      </w:r>
      <w:r>
        <w:rPr>
          <w:rFonts w:hint="eastAsia" w:cs="宋体"/>
          <w:sz w:val="32"/>
          <w:szCs w:val="32"/>
          <w:u w:val="single"/>
        </w:rPr>
        <w:t xml:space="preserve">   </w:t>
      </w:r>
      <w:r>
        <w:rPr>
          <w:rFonts w:hint="eastAsia" w:ascii="宋体" w:hAnsi="宋体" w:eastAsia="宋体" w:cs="宋体"/>
          <w:color w:val="000000"/>
          <w:sz w:val="32"/>
          <w:szCs w:val="32"/>
        </w:rPr>
        <w:t>日</w:t>
      </w:r>
      <w:bookmarkEnd w:id="4"/>
      <w:r>
        <w:rPr>
          <w:rFonts w:hint="eastAsia" w:ascii="仿宋_GB2312" w:hAnsi="仿宋_GB2312" w:eastAsia="仿宋_GB2312" w:cs="仿宋_GB2312"/>
          <w:color w:val="auto"/>
        </w:rPr>
        <w:br w:type="page"/>
      </w:r>
    </w:p>
    <w:p>
      <w:pPr>
        <w:pStyle w:val="4"/>
        <w:spacing w:line="360" w:lineRule="auto"/>
        <w:jc w:val="left"/>
        <w:rPr>
          <w:rFonts w:ascii="仿宋_GB2312" w:hAnsi="仿宋_GB2312" w:eastAsia="仿宋_GB2312" w:cs="仿宋_GB2312"/>
          <w:color w:val="auto"/>
        </w:rPr>
      </w:pPr>
      <w:r>
        <w:rPr>
          <w:rFonts w:hint="eastAsia" w:ascii="仿宋_GB2312" w:hAnsi="仿宋_GB2312" w:eastAsia="仿宋_GB2312" w:cs="仿宋_GB2312"/>
          <w:color w:val="auto"/>
        </w:rPr>
        <w:t>附件1</w:t>
      </w:r>
    </w:p>
    <w:p>
      <w:pPr>
        <w:spacing w:before="156" w:beforeLines="50" w:after="156" w:afterLines="50" w:line="360" w:lineRule="auto"/>
        <w:jc w:val="center"/>
        <w:rPr>
          <w:rFonts w:ascii="宋体" w:hAnsi="宋体"/>
          <w:b/>
          <w:color w:val="auto"/>
          <w:sz w:val="24"/>
          <w:szCs w:val="28"/>
        </w:rPr>
      </w:pPr>
      <w:r>
        <w:rPr>
          <w:rFonts w:hint="eastAsia" w:ascii="宋体" w:hAnsi="宋体"/>
          <w:b/>
          <w:color w:val="auto"/>
          <w:sz w:val="24"/>
          <w:szCs w:val="28"/>
        </w:rPr>
        <w:t>报价表</w:t>
      </w:r>
    </w:p>
    <w:p>
      <w:pPr>
        <w:snapToGrid w:val="0"/>
        <w:spacing w:line="360" w:lineRule="auto"/>
        <w:jc w:val="left"/>
        <w:rPr>
          <w:rFonts w:ascii="宋体" w:hAnsi="宋体"/>
          <w:b/>
          <w:color w:val="auto"/>
          <w:sz w:val="24"/>
          <w:szCs w:val="28"/>
        </w:rPr>
      </w:pPr>
      <w:r>
        <w:rPr>
          <w:rFonts w:hint="eastAsia" w:ascii="宋体" w:hAnsi="宋体"/>
          <w:b/>
          <w:color w:val="auto"/>
          <w:sz w:val="24"/>
          <w:szCs w:val="28"/>
        </w:rPr>
        <w:t>项目名称：</w:t>
      </w:r>
      <w:r>
        <w:rPr>
          <w:rFonts w:ascii="宋体" w:hAnsi="宋体"/>
          <w:b/>
          <w:color w:val="auto"/>
          <w:sz w:val="24"/>
          <w:szCs w:val="28"/>
        </w:rPr>
        <w:t xml:space="preserve">    </w:t>
      </w:r>
    </w:p>
    <w:tbl>
      <w:tblPr>
        <w:tblStyle w:val="18"/>
        <w:tblW w:w="8190"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4"/>
        <w:gridCol w:w="5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6" w:hRule="atLeast"/>
        </w:trPr>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rPr>
            </w:pPr>
            <w:r>
              <w:rPr>
                <w:rFonts w:hint="eastAsia" w:ascii="宋体" w:hAnsi="宋体"/>
                <w:b/>
                <w:color w:val="auto"/>
                <w:sz w:val="24"/>
              </w:rPr>
              <w:t>供应商名称</w:t>
            </w:r>
          </w:p>
        </w:tc>
        <w:tc>
          <w:tcPr>
            <w:tcW w:w="5746" w:type="dxa"/>
            <w:tcBorders>
              <w:left w:val="single" w:color="auto" w:sz="4" w:space="0"/>
            </w:tcBorders>
          </w:tcPr>
          <w:p>
            <w:pPr>
              <w:spacing w:line="360" w:lineRule="auto"/>
              <w:rPr>
                <w:rFonts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4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color w:val="auto"/>
                <w:sz w:val="24"/>
              </w:rPr>
            </w:pPr>
            <w:r>
              <w:rPr>
                <w:rFonts w:hint="eastAsia" w:ascii="宋体" w:hAnsi="宋体"/>
                <w:b/>
                <w:bCs/>
                <w:color w:val="auto"/>
                <w:sz w:val="24"/>
                <w:szCs w:val="28"/>
              </w:rPr>
              <w:t>报价</w:t>
            </w:r>
            <w:r>
              <w:rPr>
                <w:rFonts w:hint="eastAsia" w:ascii="宋体" w:hAnsi="宋体"/>
                <w:b/>
                <w:color w:val="auto"/>
                <w:sz w:val="24"/>
              </w:rPr>
              <w:t>范围</w:t>
            </w:r>
          </w:p>
        </w:tc>
        <w:tc>
          <w:tcPr>
            <w:tcW w:w="5746" w:type="dxa"/>
            <w:tcBorders>
              <w:left w:val="single" w:color="auto" w:sz="4" w:space="0"/>
            </w:tcBorders>
            <w:vAlign w:val="center"/>
          </w:tcPr>
          <w:p>
            <w:pPr>
              <w:widowControl/>
              <w:spacing w:line="360" w:lineRule="exact"/>
              <w:rPr>
                <w:rFonts w:ascii="宋体" w:hAnsi="宋体"/>
                <w:b/>
                <w:color w:val="auto"/>
                <w:sz w:val="24"/>
              </w:rPr>
            </w:pPr>
            <w:r>
              <w:rPr>
                <w:rFonts w:hint="eastAsia" w:ascii="宋体" w:hAnsi="宋体"/>
                <w:color w:val="auto"/>
                <w:sz w:val="24"/>
                <w:szCs w:val="28"/>
              </w:rPr>
              <w:t>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444" w:type="dxa"/>
            <w:tcBorders>
              <w:top w:val="single" w:color="auto" w:sz="4" w:space="0"/>
            </w:tcBorders>
            <w:vAlign w:val="center"/>
          </w:tcPr>
          <w:p>
            <w:pPr>
              <w:spacing w:line="360" w:lineRule="auto"/>
              <w:jc w:val="center"/>
              <w:rPr>
                <w:rFonts w:ascii="宋体" w:hAnsi="宋体"/>
                <w:b/>
                <w:color w:val="auto"/>
                <w:sz w:val="24"/>
              </w:rPr>
            </w:pPr>
            <w:r>
              <w:rPr>
                <w:rFonts w:hint="eastAsia" w:ascii="宋体" w:hAnsi="宋体"/>
                <w:b/>
                <w:bCs/>
                <w:color w:val="auto"/>
                <w:sz w:val="24"/>
                <w:szCs w:val="28"/>
              </w:rPr>
              <w:t>报</w:t>
            </w:r>
            <w:r>
              <w:rPr>
                <w:rFonts w:ascii="宋体" w:hAnsi="宋体"/>
                <w:b/>
                <w:bCs/>
                <w:color w:val="auto"/>
                <w:sz w:val="24"/>
                <w:szCs w:val="28"/>
              </w:rPr>
              <w:t>价</w:t>
            </w:r>
          </w:p>
          <w:p>
            <w:pPr>
              <w:spacing w:line="360" w:lineRule="auto"/>
              <w:jc w:val="center"/>
              <w:rPr>
                <w:rFonts w:ascii="宋体" w:hAnsi="宋体"/>
                <w:b/>
                <w:color w:val="auto"/>
                <w:sz w:val="24"/>
              </w:rPr>
            </w:pPr>
            <w:r>
              <w:rPr>
                <w:rFonts w:hint="eastAsia" w:ascii="宋体" w:hAnsi="宋体"/>
                <w:b/>
                <w:color w:val="auto"/>
                <w:sz w:val="24"/>
              </w:rPr>
              <w:t>（详见备注说明）</w:t>
            </w:r>
          </w:p>
        </w:tc>
        <w:tc>
          <w:tcPr>
            <w:tcW w:w="5746" w:type="dxa"/>
            <w:vAlign w:val="center"/>
          </w:tcPr>
          <w:p>
            <w:pPr>
              <w:snapToGrid w:val="0"/>
              <w:spacing w:line="360" w:lineRule="auto"/>
              <w:rPr>
                <w:rFonts w:ascii="宋体" w:hAnsi="宋体"/>
                <w:color w:val="auto"/>
                <w:sz w:val="24"/>
                <w:szCs w:val="28"/>
              </w:rPr>
            </w:pPr>
          </w:p>
          <w:p>
            <w:pPr>
              <w:snapToGrid w:val="0"/>
              <w:spacing w:line="360" w:lineRule="auto"/>
              <w:rPr>
                <w:rFonts w:ascii="宋体" w:hAnsi="宋体"/>
                <w:bCs/>
                <w:color w:val="auto"/>
                <w:sz w:val="24"/>
                <w:u w:val="single"/>
              </w:rPr>
            </w:pPr>
            <w:r>
              <w:rPr>
                <w:rFonts w:hint="eastAsia" w:ascii="宋体" w:hAnsi="宋体"/>
                <w:bCs/>
                <w:color w:val="auto"/>
                <w:sz w:val="24"/>
              </w:rPr>
              <w:t>人民币大写：</w:t>
            </w:r>
            <w:r>
              <w:rPr>
                <w:rFonts w:hint="eastAsia" w:ascii="宋体" w:hAnsi="宋体"/>
                <w:bCs/>
                <w:color w:val="auto"/>
                <w:sz w:val="24"/>
                <w:u w:val="single"/>
              </w:rPr>
              <w:t xml:space="preserve">                  </w:t>
            </w:r>
          </w:p>
          <w:p>
            <w:pPr>
              <w:snapToGrid w:val="0"/>
              <w:spacing w:line="360" w:lineRule="auto"/>
              <w:rPr>
                <w:rFonts w:ascii="宋体" w:hAnsi="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2444" w:type="dxa"/>
            <w:vAlign w:val="center"/>
          </w:tcPr>
          <w:p>
            <w:pPr>
              <w:spacing w:line="360" w:lineRule="auto"/>
              <w:jc w:val="center"/>
              <w:rPr>
                <w:rFonts w:ascii="宋体" w:hAnsi="宋体"/>
                <w:b/>
                <w:color w:val="auto"/>
                <w:sz w:val="24"/>
              </w:rPr>
            </w:pPr>
            <w:r>
              <w:rPr>
                <w:rFonts w:hint="eastAsia" w:ascii="宋体" w:hAnsi="宋体"/>
                <w:b/>
                <w:color w:val="auto"/>
                <w:sz w:val="24"/>
              </w:rPr>
              <w:t>备注说明</w:t>
            </w:r>
          </w:p>
        </w:tc>
        <w:tc>
          <w:tcPr>
            <w:tcW w:w="5746" w:type="dxa"/>
          </w:tcPr>
          <w:p>
            <w:pPr>
              <w:spacing w:line="360" w:lineRule="auto"/>
              <w:rPr>
                <w:rFonts w:ascii="宋体" w:hAnsi="宋体"/>
                <w:b/>
                <w:color w:val="auto"/>
                <w:sz w:val="24"/>
              </w:rPr>
            </w:pPr>
          </w:p>
        </w:tc>
      </w:tr>
    </w:tbl>
    <w:p>
      <w:pPr>
        <w:snapToGrid w:val="0"/>
        <w:spacing w:line="360" w:lineRule="auto"/>
        <w:rPr>
          <w:rFonts w:ascii="宋体" w:hAnsi="宋体"/>
          <w:b/>
          <w:color w:val="auto"/>
          <w:sz w:val="24"/>
        </w:rPr>
      </w:pPr>
    </w:p>
    <w:p>
      <w:pPr>
        <w:snapToGrid w:val="0"/>
        <w:spacing w:line="360" w:lineRule="auto"/>
        <w:rPr>
          <w:rFonts w:ascii="宋体" w:hAnsi="宋体"/>
          <w:b/>
          <w:color w:val="auto"/>
          <w:sz w:val="24"/>
        </w:rPr>
      </w:pPr>
      <w:r>
        <w:rPr>
          <w:rFonts w:hint="eastAsia" w:ascii="宋体" w:hAnsi="宋体"/>
          <w:b/>
          <w:color w:val="auto"/>
          <w:sz w:val="24"/>
        </w:rPr>
        <w:t xml:space="preserve">供应商公章：                       </w:t>
      </w:r>
    </w:p>
    <w:p>
      <w:pPr>
        <w:snapToGrid w:val="0"/>
        <w:spacing w:line="360" w:lineRule="auto"/>
        <w:ind w:left="5550"/>
        <w:jc w:val="center"/>
        <w:rPr>
          <w:rFonts w:ascii="宋体" w:hAnsi="宋体"/>
          <w:color w:val="auto"/>
          <w:sz w:val="24"/>
        </w:rPr>
      </w:pPr>
    </w:p>
    <w:p>
      <w:pPr>
        <w:adjustRightInd w:val="0"/>
        <w:snapToGrid w:val="0"/>
        <w:spacing w:line="360" w:lineRule="auto"/>
        <w:jc w:val="right"/>
        <w:rPr>
          <w:rFonts w:ascii="宋体" w:hAnsi="宋体"/>
          <w:b/>
          <w:bCs/>
          <w:color w:val="auto"/>
          <w:sz w:val="24"/>
          <w:szCs w:val="28"/>
        </w:rPr>
      </w:pPr>
      <w:r>
        <w:rPr>
          <w:rFonts w:hint="eastAsia" w:ascii="宋体" w:hAnsi="宋体"/>
          <w:color w:val="auto"/>
          <w:sz w:val="24"/>
        </w:rPr>
        <w:t>年  月  日</w:t>
      </w:r>
    </w:p>
    <w:p>
      <w:pPr>
        <w:adjustRightInd w:val="0"/>
        <w:snapToGrid w:val="0"/>
        <w:spacing w:line="360" w:lineRule="auto"/>
        <w:rPr>
          <w:rFonts w:ascii="宋体" w:hAnsi="宋体"/>
          <w:b/>
          <w:bCs/>
          <w:color w:val="auto"/>
          <w:sz w:val="24"/>
          <w:szCs w:val="28"/>
        </w:rPr>
      </w:pPr>
      <w:r>
        <w:rPr>
          <w:rFonts w:hint="eastAsia" w:ascii="宋体" w:hAnsi="宋体"/>
          <w:b/>
          <w:bCs/>
          <w:color w:val="auto"/>
          <w:sz w:val="24"/>
          <w:szCs w:val="28"/>
        </w:rPr>
        <w:t>注：</w:t>
      </w:r>
    </w:p>
    <w:p>
      <w:pPr>
        <w:adjustRightInd w:val="0"/>
        <w:snapToGrid w:val="0"/>
        <w:spacing w:line="360" w:lineRule="auto"/>
        <w:ind w:firstLine="482" w:firstLineChars="200"/>
        <w:rPr>
          <w:rFonts w:ascii="宋体" w:hAnsi="宋体"/>
          <w:color w:val="auto"/>
          <w:sz w:val="24"/>
        </w:rPr>
      </w:pPr>
      <w:r>
        <w:rPr>
          <w:rFonts w:hint="eastAsia" w:ascii="宋体" w:hAnsi="宋体"/>
          <w:b/>
          <w:bCs/>
          <w:color w:val="auto"/>
          <w:sz w:val="24"/>
          <w:szCs w:val="28"/>
        </w:rPr>
        <w:t>1、本表内容根据采购文件要求包括了所有服务及其配套的所有费用。</w:t>
      </w:r>
    </w:p>
    <w:p>
      <w:pPr>
        <w:adjustRightInd w:val="0"/>
        <w:snapToGrid w:val="0"/>
        <w:spacing w:line="360" w:lineRule="auto"/>
        <w:ind w:firstLine="482" w:firstLineChars="200"/>
        <w:rPr>
          <w:rFonts w:ascii="宋体" w:hAnsi="宋体"/>
          <w:b/>
          <w:bCs/>
          <w:color w:val="auto"/>
          <w:sz w:val="24"/>
          <w:szCs w:val="28"/>
        </w:rPr>
      </w:pPr>
      <w:r>
        <w:rPr>
          <w:rFonts w:hint="eastAsia" w:ascii="宋体" w:hAnsi="宋体"/>
          <w:b/>
          <w:bCs/>
          <w:color w:val="auto"/>
          <w:sz w:val="24"/>
          <w:szCs w:val="28"/>
        </w:rPr>
        <w:t>2、特殊事项在备注中注明。</w:t>
      </w:r>
    </w:p>
    <w:p>
      <w:pPr>
        <w:spacing w:before="156" w:beforeLines="50" w:after="156" w:afterLines="50" w:line="360" w:lineRule="auto"/>
        <w:jc w:val="left"/>
        <w:rPr>
          <w:rFonts w:ascii="仿宋_GB2312" w:hAnsi="仿宋_GB2312" w:eastAsia="仿宋_GB2312" w:cs="仿宋_GB2312"/>
          <w:bCs/>
          <w:color w:val="auto"/>
          <w:sz w:val="32"/>
          <w:szCs w:val="32"/>
        </w:rPr>
      </w:pPr>
    </w:p>
    <w:p>
      <w:pPr>
        <w:spacing w:before="156" w:beforeLines="50" w:after="156" w:afterLines="50" w:line="360" w:lineRule="auto"/>
        <w:jc w:val="left"/>
        <w:rPr>
          <w:rFonts w:ascii="仿宋_GB2312" w:hAnsi="仿宋_GB2312" w:eastAsia="仿宋_GB2312" w:cs="仿宋_GB2312"/>
          <w:bCs/>
          <w:color w:val="auto"/>
          <w:sz w:val="32"/>
          <w:szCs w:val="32"/>
        </w:rPr>
      </w:pPr>
    </w:p>
    <w:p>
      <w:pPr>
        <w:pStyle w:val="4"/>
        <w:spacing w:line="360" w:lineRule="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附件2</w:t>
      </w:r>
    </w:p>
    <w:p>
      <w:pPr>
        <w:snapToGrid w:val="0"/>
        <w:spacing w:after="156" w:afterLines="50" w:line="360" w:lineRule="auto"/>
        <w:jc w:val="center"/>
        <w:rPr>
          <w:rFonts w:ascii="宋体" w:hAnsi="宋体"/>
          <w:b/>
          <w:color w:val="auto"/>
          <w:sz w:val="24"/>
          <w:szCs w:val="28"/>
        </w:rPr>
      </w:pPr>
      <w:r>
        <w:rPr>
          <w:rFonts w:hint="eastAsia" w:ascii="宋体" w:hAnsi="宋体"/>
          <w:b/>
          <w:color w:val="auto"/>
          <w:sz w:val="24"/>
          <w:szCs w:val="28"/>
        </w:rPr>
        <w:t>供应商综合情况简介</w:t>
      </w:r>
    </w:p>
    <w:tbl>
      <w:tblPr>
        <w:tblStyle w:val="18"/>
        <w:tblW w:w="8356" w:type="dxa"/>
        <w:jc w:val="center"/>
        <w:tblLayout w:type="fixed"/>
        <w:tblCellMar>
          <w:top w:w="0" w:type="dxa"/>
          <w:left w:w="108" w:type="dxa"/>
          <w:bottom w:w="0" w:type="dxa"/>
          <w:right w:w="108" w:type="dxa"/>
        </w:tblCellMar>
      </w:tblPr>
      <w:tblGrid>
        <w:gridCol w:w="807"/>
        <w:gridCol w:w="1628"/>
        <w:gridCol w:w="961"/>
        <w:gridCol w:w="1567"/>
        <w:gridCol w:w="1191"/>
        <w:gridCol w:w="1439"/>
        <w:gridCol w:w="763"/>
      </w:tblGrid>
      <w:tr>
        <w:tblPrEx>
          <w:tblCellMar>
            <w:top w:w="0" w:type="dxa"/>
            <w:left w:w="108" w:type="dxa"/>
            <w:bottom w:w="0" w:type="dxa"/>
            <w:right w:w="108" w:type="dxa"/>
          </w:tblCellMar>
        </w:tblPrEx>
        <w:trPr>
          <w:trHeight w:val="536" w:hRule="atLeast"/>
          <w:jc w:val="center"/>
        </w:trPr>
        <w:tc>
          <w:tcPr>
            <w:tcW w:w="8356" w:type="dxa"/>
            <w:gridSpan w:val="7"/>
            <w:tcBorders>
              <w:top w:val="single" w:color="auto" w:sz="4" w:space="0"/>
              <w:left w:val="single" w:color="auto" w:sz="4" w:space="0"/>
              <w:bottom w:val="single" w:color="auto" w:sz="4" w:space="0"/>
              <w:right w:val="single" w:color="auto" w:sz="4" w:space="0"/>
            </w:tcBorders>
            <w:vAlign w:val="center"/>
          </w:tcPr>
          <w:p>
            <w:pPr>
              <w:widowControl/>
              <w:ind w:left="-88" w:leftChars="-42"/>
              <w:jc w:val="center"/>
              <w:rPr>
                <w:rFonts w:ascii="宋体" w:hAnsi="宋体" w:cs="Arial"/>
                <w:b/>
                <w:bCs/>
                <w:color w:val="auto"/>
                <w:kern w:val="0"/>
                <w:sz w:val="28"/>
                <w:szCs w:val="28"/>
              </w:rPr>
            </w:pPr>
            <w:r>
              <w:rPr>
                <w:rFonts w:hint="eastAsia" w:ascii="宋体" w:hAnsi="宋体" w:cs="Arial"/>
                <w:b/>
                <w:bCs/>
                <w:color w:val="auto"/>
                <w:kern w:val="0"/>
                <w:sz w:val="28"/>
                <w:szCs w:val="28"/>
              </w:rPr>
              <w:t>供应商信息表</w:t>
            </w:r>
          </w:p>
        </w:tc>
      </w:tr>
      <w:tr>
        <w:tblPrEx>
          <w:tblCellMar>
            <w:top w:w="0" w:type="dxa"/>
            <w:left w:w="108" w:type="dxa"/>
            <w:bottom w:w="0" w:type="dxa"/>
            <w:right w:w="108" w:type="dxa"/>
          </w:tblCellMar>
        </w:tblPrEx>
        <w:trPr>
          <w:trHeight w:val="443" w:hRule="atLeast"/>
          <w:jc w:val="center"/>
        </w:trPr>
        <w:tc>
          <w:tcPr>
            <w:tcW w:w="8356" w:type="dxa"/>
            <w:gridSpan w:val="7"/>
            <w:tcBorders>
              <w:top w:val="single" w:color="auto" w:sz="4" w:space="0"/>
              <w:left w:val="single" w:color="auto" w:sz="4" w:space="0"/>
              <w:bottom w:val="single" w:color="auto" w:sz="4" w:space="0"/>
              <w:right w:val="single" w:color="auto" w:sz="4" w:space="0"/>
            </w:tcBorders>
            <w:vAlign w:val="center"/>
          </w:tcPr>
          <w:p>
            <w:pPr>
              <w:widowControl/>
              <w:ind w:left="-88" w:leftChars="-42"/>
              <w:jc w:val="left"/>
              <w:rPr>
                <w:rFonts w:ascii="宋体" w:hAnsi="宋体" w:cs="Arial"/>
                <w:b/>
                <w:bCs/>
                <w:color w:val="auto"/>
                <w:kern w:val="0"/>
                <w:sz w:val="24"/>
              </w:rPr>
            </w:pPr>
            <w:r>
              <w:rPr>
                <w:rFonts w:hint="eastAsia" w:ascii="宋体" w:hAnsi="宋体" w:cs="Arial"/>
                <w:b/>
                <w:bCs/>
                <w:color w:val="auto"/>
                <w:kern w:val="0"/>
                <w:sz w:val="24"/>
              </w:rPr>
              <w:t>项目名称：</w:t>
            </w:r>
            <w:r>
              <w:rPr>
                <w:rFonts w:ascii="宋体" w:hAnsi="宋体" w:cs="Arial"/>
                <w:b/>
                <w:bCs/>
                <w:color w:val="auto"/>
                <w:kern w:val="0"/>
                <w:sz w:val="24"/>
              </w:rPr>
              <w:t xml:space="preserve"> </w:t>
            </w:r>
          </w:p>
        </w:tc>
      </w:tr>
      <w:tr>
        <w:tblPrEx>
          <w:tblCellMar>
            <w:top w:w="0" w:type="dxa"/>
            <w:left w:w="108" w:type="dxa"/>
            <w:bottom w:w="0" w:type="dxa"/>
            <w:right w:w="108" w:type="dxa"/>
          </w:tblCellMar>
        </w:tblPrEx>
        <w:trPr>
          <w:trHeight w:val="1576" w:hRule="atLeast"/>
          <w:jc w:val="center"/>
        </w:trPr>
        <w:tc>
          <w:tcPr>
            <w:tcW w:w="807" w:type="dxa"/>
            <w:tcBorders>
              <w:top w:val="single" w:color="auto" w:sz="4" w:space="0"/>
              <w:left w:val="single" w:color="000000" w:sz="4" w:space="0"/>
              <w:bottom w:val="single" w:color="000000" w:sz="4" w:space="0"/>
              <w:right w:val="single" w:color="000000" w:sz="4" w:space="0"/>
            </w:tcBorders>
            <w:noWrap/>
            <w:textDirection w:val="tbRlV"/>
            <w:vAlign w:val="center"/>
          </w:tcPr>
          <w:p>
            <w:pPr>
              <w:widowControl/>
              <w:jc w:val="center"/>
              <w:rPr>
                <w:rFonts w:ascii="宋体" w:hAnsi="宋体" w:cs="Arial"/>
                <w:color w:val="auto"/>
                <w:kern w:val="0"/>
                <w:sz w:val="24"/>
              </w:rPr>
            </w:pPr>
            <w:r>
              <w:rPr>
                <w:rFonts w:hint="eastAsia" w:ascii="宋体" w:hAnsi="宋体" w:cs="Arial"/>
                <w:color w:val="auto"/>
                <w:kern w:val="0"/>
                <w:sz w:val="24"/>
              </w:rPr>
              <w:t>项目信息</w:t>
            </w:r>
          </w:p>
        </w:tc>
        <w:tc>
          <w:tcPr>
            <w:tcW w:w="1628" w:type="dxa"/>
            <w:tcBorders>
              <w:top w:val="single" w:color="auto" w:sz="4" w:space="0"/>
              <w:left w:val="nil"/>
              <w:bottom w:val="single" w:color="000000" w:sz="4" w:space="0"/>
              <w:right w:val="single" w:color="000000" w:sz="4" w:space="0"/>
            </w:tcBorders>
            <w:vAlign w:val="center"/>
          </w:tcPr>
          <w:p>
            <w:pPr>
              <w:widowControl/>
              <w:jc w:val="left"/>
              <w:rPr>
                <w:rFonts w:ascii="宋体" w:hAnsi="宋体" w:cs="Arial"/>
                <w:b/>
                <w:bCs/>
                <w:color w:val="auto"/>
                <w:kern w:val="0"/>
                <w:sz w:val="24"/>
              </w:rPr>
            </w:pPr>
            <w:r>
              <w:rPr>
                <w:rFonts w:hint="eastAsia" w:ascii="宋体" w:hAnsi="宋体" w:cs="Arial"/>
                <w:b/>
                <w:bCs/>
                <w:color w:val="auto"/>
                <w:kern w:val="0"/>
                <w:sz w:val="24"/>
              </w:rPr>
              <w:t>企业全称</w:t>
            </w:r>
          </w:p>
        </w:tc>
        <w:tc>
          <w:tcPr>
            <w:tcW w:w="5921" w:type="dxa"/>
            <w:gridSpan w:val="5"/>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auto"/>
                <w:kern w:val="0"/>
                <w:sz w:val="24"/>
              </w:rPr>
            </w:pPr>
          </w:p>
        </w:tc>
      </w:tr>
      <w:tr>
        <w:tblPrEx>
          <w:tblCellMar>
            <w:top w:w="0" w:type="dxa"/>
            <w:left w:w="108" w:type="dxa"/>
            <w:bottom w:w="0" w:type="dxa"/>
            <w:right w:w="108" w:type="dxa"/>
          </w:tblCellMar>
        </w:tblPrEx>
        <w:trPr>
          <w:trHeight w:val="704" w:hRule="atLeast"/>
          <w:jc w:val="center"/>
        </w:trPr>
        <w:tc>
          <w:tcPr>
            <w:tcW w:w="807" w:type="dxa"/>
            <w:vMerge w:val="restart"/>
            <w:tcBorders>
              <w:top w:val="nil"/>
              <w:left w:val="single" w:color="000000" w:sz="4" w:space="0"/>
              <w:bottom w:val="single" w:color="000000" w:sz="4" w:space="0"/>
              <w:right w:val="single" w:color="000000" w:sz="4" w:space="0"/>
            </w:tcBorders>
            <w:noWrap/>
            <w:textDirection w:val="tbRlV"/>
            <w:vAlign w:val="center"/>
          </w:tcPr>
          <w:p>
            <w:pPr>
              <w:widowControl/>
              <w:jc w:val="center"/>
              <w:rPr>
                <w:rFonts w:ascii="宋体" w:hAnsi="宋体" w:cs="Arial"/>
                <w:color w:val="auto"/>
                <w:kern w:val="0"/>
                <w:sz w:val="24"/>
              </w:rPr>
            </w:pPr>
            <w:r>
              <w:rPr>
                <w:rFonts w:hint="eastAsia" w:ascii="宋体" w:hAnsi="宋体" w:cs="Arial"/>
                <w:color w:val="auto"/>
                <w:kern w:val="0"/>
                <w:sz w:val="24"/>
              </w:rPr>
              <w:t>企业基本信息</w:t>
            </w:r>
          </w:p>
        </w:tc>
        <w:tc>
          <w:tcPr>
            <w:tcW w:w="1628" w:type="dxa"/>
            <w:tcBorders>
              <w:top w:val="nil"/>
              <w:left w:val="nil"/>
              <w:bottom w:val="single" w:color="000000" w:sz="4" w:space="0"/>
              <w:right w:val="single" w:color="000000" w:sz="4" w:space="0"/>
            </w:tcBorders>
            <w:vAlign w:val="center"/>
          </w:tcPr>
          <w:p>
            <w:pPr>
              <w:widowControl/>
              <w:jc w:val="left"/>
              <w:rPr>
                <w:rFonts w:ascii="宋体" w:hAnsi="宋体" w:cs="Arial"/>
                <w:b/>
                <w:bCs/>
                <w:color w:val="auto"/>
                <w:kern w:val="0"/>
                <w:sz w:val="24"/>
              </w:rPr>
            </w:pPr>
            <w:r>
              <w:rPr>
                <w:rFonts w:hint="eastAsia" w:ascii="宋体" w:hAnsi="宋体" w:cs="Arial"/>
                <w:b/>
                <w:bCs/>
                <w:color w:val="auto"/>
                <w:kern w:val="0"/>
                <w:sz w:val="24"/>
              </w:rPr>
              <w:t>公司地址</w:t>
            </w:r>
          </w:p>
        </w:tc>
        <w:tc>
          <w:tcPr>
            <w:tcW w:w="2528" w:type="dxa"/>
            <w:gridSpan w:val="2"/>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auto"/>
                <w:kern w:val="0"/>
                <w:sz w:val="24"/>
              </w:rPr>
            </w:pPr>
          </w:p>
        </w:tc>
        <w:tc>
          <w:tcPr>
            <w:tcW w:w="1191" w:type="dxa"/>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4"/>
              </w:rPr>
            </w:pPr>
            <w:r>
              <w:rPr>
                <w:rFonts w:hint="eastAsia" w:ascii="宋体" w:hAnsi="宋体" w:cs="Arial"/>
                <w:color w:val="auto"/>
                <w:kern w:val="0"/>
                <w:sz w:val="24"/>
              </w:rPr>
              <w:t>联系人及联系电话</w:t>
            </w:r>
          </w:p>
        </w:tc>
        <w:tc>
          <w:tcPr>
            <w:tcW w:w="2202" w:type="dxa"/>
            <w:gridSpan w:val="2"/>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auto"/>
                <w:kern w:val="0"/>
                <w:sz w:val="24"/>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auto"/>
                <w:kern w:val="0"/>
                <w:sz w:val="24"/>
              </w:rPr>
            </w:pPr>
          </w:p>
        </w:tc>
        <w:tc>
          <w:tcPr>
            <w:tcW w:w="1628" w:type="dxa"/>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4"/>
              </w:rPr>
            </w:pPr>
            <w:r>
              <w:rPr>
                <w:rFonts w:hint="eastAsia" w:ascii="宋体" w:hAnsi="宋体" w:cs="Arial"/>
                <w:color w:val="auto"/>
                <w:kern w:val="0"/>
                <w:sz w:val="24"/>
              </w:rPr>
              <w:t>是否在皖设立分支机构</w:t>
            </w:r>
          </w:p>
        </w:tc>
        <w:tc>
          <w:tcPr>
            <w:tcW w:w="2528"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auto"/>
                <w:kern w:val="0"/>
                <w:sz w:val="24"/>
              </w:rPr>
            </w:pPr>
          </w:p>
        </w:tc>
        <w:tc>
          <w:tcPr>
            <w:tcW w:w="1191" w:type="dxa"/>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4"/>
              </w:rPr>
            </w:pPr>
            <w:r>
              <w:rPr>
                <w:rFonts w:hint="eastAsia" w:ascii="宋体" w:hAnsi="宋体" w:cs="Arial"/>
                <w:color w:val="auto"/>
                <w:kern w:val="0"/>
                <w:sz w:val="24"/>
              </w:rPr>
              <w:t>分支机构分类</w:t>
            </w:r>
          </w:p>
        </w:tc>
        <w:tc>
          <w:tcPr>
            <w:tcW w:w="220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auto"/>
                <w:kern w:val="0"/>
                <w:sz w:val="24"/>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auto"/>
                <w:kern w:val="0"/>
                <w:sz w:val="24"/>
              </w:rPr>
            </w:pPr>
          </w:p>
        </w:tc>
        <w:tc>
          <w:tcPr>
            <w:tcW w:w="1628" w:type="dxa"/>
            <w:tcBorders>
              <w:top w:val="nil"/>
              <w:left w:val="nil"/>
              <w:bottom w:val="single" w:color="000000" w:sz="4" w:space="0"/>
              <w:right w:val="single" w:color="000000" w:sz="4" w:space="0"/>
            </w:tcBorders>
            <w:vAlign w:val="center"/>
          </w:tcPr>
          <w:p>
            <w:pPr>
              <w:widowControl/>
              <w:jc w:val="left"/>
              <w:rPr>
                <w:rFonts w:ascii="宋体" w:hAnsi="宋体" w:cs="Arial"/>
                <w:b/>
                <w:bCs/>
                <w:color w:val="auto"/>
                <w:kern w:val="0"/>
                <w:sz w:val="24"/>
              </w:rPr>
            </w:pPr>
            <w:r>
              <w:rPr>
                <w:rFonts w:hint="eastAsia" w:ascii="宋体" w:hAnsi="宋体" w:cs="Arial"/>
                <w:b/>
                <w:bCs/>
                <w:color w:val="auto"/>
                <w:kern w:val="0"/>
                <w:sz w:val="24"/>
              </w:rPr>
              <w:t>企业规模</w:t>
            </w:r>
          </w:p>
        </w:tc>
        <w:tc>
          <w:tcPr>
            <w:tcW w:w="961" w:type="dxa"/>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4"/>
              </w:rPr>
            </w:pPr>
          </w:p>
        </w:tc>
        <w:tc>
          <w:tcPr>
            <w:tcW w:w="1567" w:type="dxa"/>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4"/>
              </w:rPr>
            </w:pPr>
            <w:r>
              <w:rPr>
                <w:rFonts w:hint="eastAsia" w:ascii="宋体" w:hAnsi="宋体" w:cs="Arial"/>
                <w:color w:val="auto"/>
                <w:kern w:val="0"/>
                <w:sz w:val="24"/>
              </w:rPr>
              <w:t>注册资本</w:t>
            </w:r>
          </w:p>
        </w:tc>
        <w:tc>
          <w:tcPr>
            <w:tcW w:w="1191" w:type="dxa"/>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4"/>
              </w:rPr>
            </w:pPr>
          </w:p>
        </w:tc>
        <w:tc>
          <w:tcPr>
            <w:tcW w:w="1439" w:type="dxa"/>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4"/>
              </w:rPr>
            </w:pPr>
            <w:r>
              <w:rPr>
                <w:rFonts w:hint="eastAsia" w:ascii="宋体" w:hAnsi="宋体" w:cs="Arial"/>
                <w:color w:val="auto"/>
                <w:kern w:val="0"/>
                <w:sz w:val="24"/>
              </w:rPr>
              <w:t>总资产</w:t>
            </w:r>
          </w:p>
        </w:tc>
        <w:tc>
          <w:tcPr>
            <w:tcW w:w="763" w:type="dxa"/>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4"/>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auto"/>
                <w:kern w:val="0"/>
                <w:sz w:val="24"/>
              </w:rPr>
            </w:pPr>
          </w:p>
        </w:tc>
        <w:tc>
          <w:tcPr>
            <w:tcW w:w="1628" w:type="dxa"/>
            <w:tcBorders>
              <w:top w:val="nil"/>
              <w:left w:val="nil"/>
              <w:bottom w:val="single" w:color="000000" w:sz="4" w:space="0"/>
              <w:right w:val="single" w:color="000000" w:sz="4" w:space="0"/>
            </w:tcBorders>
            <w:vAlign w:val="center"/>
          </w:tcPr>
          <w:p>
            <w:pPr>
              <w:widowControl/>
              <w:jc w:val="left"/>
              <w:rPr>
                <w:rFonts w:ascii="宋体" w:hAnsi="宋体" w:cs="Arial"/>
                <w:b/>
                <w:bCs/>
                <w:color w:val="auto"/>
                <w:kern w:val="0"/>
                <w:sz w:val="24"/>
              </w:rPr>
            </w:pPr>
            <w:r>
              <w:rPr>
                <w:rFonts w:hint="eastAsia" w:ascii="宋体" w:hAnsi="宋体" w:cs="Arial"/>
                <w:b/>
                <w:bCs/>
                <w:color w:val="auto"/>
                <w:kern w:val="0"/>
                <w:sz w:val="24"/>
              </w:rPr>
              <w:t>企业性质</w:t>
            </w:r>
          </w:p>
        </w:tc>
        <w:tc>
          <w:tcPr>
            <w:tcW w:w="961" w:type="dxa"/>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4"/>
              </w:rPr>
            </w:pPr>
          </w:p>
        </w:tc>
        <w:tc>
          <w:tcPr>
            <w:tcW w:w="1567" w:type="dxa"/>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4"/>
              </w:rPr>
            </w:pPr>
            <w:r>
              <w:rPr>
                <w:rFonts w:hint="eastAsia" w:ascii="宋体" w:hAnsi="宋体" w:cs="Arial"/>
                <w:color w:val="auto"/>
                <w:kern w:val="0"/>
                <w:sz w:val="24"/>
              </w:rPr>
              <w:t>所属产业</w:t>
            </w:r>
          </w:p>
        </w:tc>
        <w:tc>
          <w:tcPr>
            <w:tcW w:w="1191" w:type="dxa"/>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4"/>
              </w:rPr>
            </w:pPr>
          </w:p>
        </w:tc>
        <w:tc>
          <w:tcPr>
            <w:tcW w:w="1439" w:type="dxa"/>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4"/>
              </w:rPr>
            </w:pPr>
            <w:r>
              <w:rPr>
                <w:rFonts w:hint="eastAsia" w:ascii="宋体" w:hAnsi="宋体" w:cs="Arial"/>
                <w:color w:val="auto"/>
                <w:kern w:val="0"/>
                <w:sz w:val="24"/>
              </w:rPr>
              <w:t>所属行业</w:t>
            </w:r>
          </w:p>
        </w:tc>
        <w:tc>
          <w:tcPr>
            <w:tcW w:w="763" w:type="dxa"/>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4"/>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auto"/>
                <w:kern w:val="0"/>
                <w:sz w:val="24"/>
              </w:rPr>
            </w:pPr>
          </w:p>
        </w:tc>
        <w:tc>
          <w:tcPr>
            <w:tcW w:w="1628" w:type="dxa"/>
            <w:tcBorders>
              <w:top w:val="nil"/>
              <w:left w:val="nil"/>
              <w:bottom w:val="single" w:color="000000" w:sz="4" w:space="0"/>
              <w:right w:val="single" w:color="000000" w:sz="4" w:space="0"/>
            </w:tcBorders>
            <w:vAlign w:val="center"/>
          </w:tcPr>
          <w:p>
            <w:pPr>
              <w:widowControl/>
              <w:jc w:val="left"/>
              <w:rPr>
                <w:rFonts w:ascii="宋体" w:hAnsi="宋体" w:cs="Arial"/>
                <w:b/>
                <w:bCs/>
                <w:color w:val="auto"/>
                <w:kern w:val="0"/>
                <w:sz w:val="24"/>
              </w:rPr>
            </w:pPr>
            <w:r>
              <w:rPr>
                <w:rFonts w:hint="eastAsia" w:ascii="宋体" w:hAnsi="宋体" w:cs="Arial"/>
                <w:b/>
                <w:bCs/>
                <w:color w:val="auto"/>
                <w:kern w:val="0"/>
                <w:sz w:val="24"/>
              </w:rPr>
              <w:t>是否特殊企业</w:t>
            </w:r>
          </w:p>
        </w:tc>
        <w:tc>
          <w:tcPr>
            <w:tcW w:w="961" w:type="dxa"/>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4"/>
              </w:rPr>
            </w:pPr>
          </w:p>
        </w:tc>
        <w:tc>
          <w:tcPr>
            <w:tcW w:w="1567" w:type="dxa"/>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4"/>
              </w:rPr>
            </w:pPr>
            <w:r>
              <w:rPr>
                <w:rFonts w:hint="eastAsia" w:ascii="宋体" w:hAnsi="宋体" w:cs="Arial"/>
                <w:color w:val="auto"/>
                <w:kern w:val="0"/>
                <w:sz w:val="24"/>
              </w:rPr>
              <w:t>就业人数</w:t>
            </w:r>
          </w:p>
        </w:tc>
        <w:tc>
          <w:tcPr>
            <w:tcW w:w="1191" w:type="dxa"/>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4"/>
              </w:rPr>
            </w:pPr>
          </w:p>
        </w:tc>
        <w:tc>
          <w:tcPr>
            <w:tcW w:w="1439" w:type="dxa"/>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4"/>
              </w:rPr>
            </w:pPr>
            <w:r>
              <w:rPr>
                <w:rFonts w:hint="eastAsia" w:ascii="宋体" w:hAnsi="宋体" w:cs="Arial"/>
                <w:color w:val="auto"/>
                <w:kern w:val="0"/>
                <w:sz w:val="24"/>
              </w:rPr>
              <w:t>残疾人等特殊群体人数</w:t>
            </w:r>
          </w:p>
        </w:tc>
        <w:tc>
          <w:tcPr>
            <w:tcW w:w="763" w:type="dxa"/>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4"/>
              </w:rPr>
            </w:pPr>
          </w:p>
        </w:tc>
      </w:tr>
      <w:tr>
        <w:tblPrEx>
          <w:tblCellMar>
            <w:top w:w="0" w:type="dxa"/>
            <w:left w:w="108" w:type="dxa"/>
            <w:bottom w:w="0" w:type="dxa"/>
            <w:right w:w="108" w:type="dxa"/>
          </w:tblCellMar>
        </w:tblPrEx>
        <w:trPr>
          <w:trHeight w:val="704" w:hRule="atLeast"/>
          <w:jc w:val="center"/>
        </w:trPr>
        <w:tc>
          <w:tcPr>
            <w:tcW w:w="807" w:type="dxa"/>
            <w:vMerge w:val="restart"/>
            <w:tcBorders>
              <w:top w:val="nil"/>
              <w:left w:val="single" w:color="000000" w:sz="4" w:space="0"/>
              <w:bottom w:val="single" w:color="000000" w:sz="4" w:space="0"/>
              <w:right w:val="single" w:color="000000" w:sz="4" w:space="0"/>
            </w:tcBorders>
            <w:noWrap/>
            <w:textDirection w:val="tbRlV"/>
            <w:vAlign w:val="center"/>
          </w:tcPr>
          <w:p>
            <w:pPr>
              <w:widowControl/>
              <w:jc w:val="center"/>
              <w:rPr>
                <w:rFonts w:ascii="宋体" w:hAnsi="宋体" w:cs="Arial"/>
                <w:color w:val="auto"/>
                <w:kern w:val="0"/>
                <w:sz w:val="24"/>
              </w:rPr>
            </w:pPr>
            <w:r>
              <w:rPr>
                <w:rFonts w:hint="eastAsia" w:ascii="宋体" w:hAnsi="宋体" w:cs="Arial"/>
                <w:color w:val="auto"/>
                <w:kern w:val="0"/>
                <w:sz w:val="24"/>
              </w:rPr>
              <w:t>上年收入缴费等信息</w:t>
            </w:r>
          </w:p>
        </w:tc>
        <w:tc>
          <w:tcPr>
            <w:tcW w:w="1628" w:type="dxa"/>
            <w:tcBorders>
              <w:top w:val="nil"/>
              <w:left w:val="nil"/>
              <w:bottom w:val="single" w:color="000000" w:sz="4" w:space="0"/>
              <w:right w:val="single" w:color="000000" w:sz="4" w:space="0"/>
            </w:tcBorders>
            <w:vAlign w:val="center"/>
          </w:tcPr>
          <w:p>
            <w:pPr>
              <w:widowControl/>
              <w:jc w:val="left"/>
              <w:rPr>
                <w:rFonts w:ascii="宋体" w:hAnsi="宋体" w:cs="Arial"/>
                <w:b/>
                <w:bCs/>
                <w:color w:val="auto"/>
                <w:kern w:val="0"/>
                <w:sz w:val="24"/>
              </w:rPr>
            </w:pPr>
            <w:r>
              <w:rPr>
                <w:rFonts w:hint="eastAsia" w:ascii="宋体" w:hAnsi="宋体" w:cs="Arial"/>
                <w:b/>
                <w:bCs/>
                <w:color w:val="auto"/>
                <w:kern w:val="0"/>
                <w:sz w:val="24"/>
              </w:rPr>
              <w:t>上年营业收入</w:t>
            </w:r>
          </w:p>
        </w:tc>
        <w:tc>
          <w:tcPr>
            <w:tcW w:w="961" w:type="dxa"/>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4"/>
              </w:rPr>
            </w:pPr>
          </w:p>
        </w:tc>
        <w:tc>
          <w:tcPr>
            <w:tcW w:w="1567" w:type="dxa"/>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4"/>
              </w:rPr>
            </w:pPr>
            <w:r>
              <w:rPr>
                <w:rFonts w:hint="eastAsia" w:ascii="宋体" w:hAnsi="宋体" w:cs="Arial"/>
                <w:color w:val="auto"/>
                <w:kern w:val="0"/>
                <w:sz w:val="24"/>
              </w:rPr>
              <w:t>上年利润总额</w:t>
            </w:r>
          </w:p>
        </w:tc>
        <w:tc>
          <w:tcPr>
            <w:tcW w:w="1191" w:type="dxa"/>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4"/>
              </w:rPr>
            </w:pPr>
          </w:p>
        </w:tc>
        <w:tc>
          <w:tcPr>
            <w:tcW w:w="1439" w:type="dxa"/>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4"/>
              </w:rPr>
            </w:pPr>
            <w:r>
              <w:rPr>
                <w:rFonts w:hint="eastAsia" w:ascii="宋体" w:hAnsi="宋体" w:cs="Arial"/>
                <w:color w:val="auto"/>
                <w:kern w:val="0"/>
                <w:sz w:val="24"/>
              </w:rPr>
              <w:t>上年合同总金额</w:t>
            </w:r>
          </w:p>
        </w:tc>
        <w:tc>
          <w:tcPr>
            <w:tcW w:w="763" w:type="dxa"/>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4"/>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auto"/>
                <w:kern w:val="0"/>
                <w:sz w:val="24"/>
              </w:rPr>
            </w:pPr>
          </w:p>
        </w:tc>
        <w:tc>
          <w:tcPr>
            <w:tcW w:w="1628" w:type="dxa"/>
            <w:tcBorders>
              <w:top w:val="nil"/>
              <w:left w:val="nil"/>
              <w:bottom w:val="single" w:color="000000" w:sz="4" w:space="0"/>
              <w:right w:val="single" w:color="000000" w:sz="4" w:space="0"/>
            </w:tcBorders>
            <w:vAlign w:val="center"/>
          </w:tcPr>
          <w:p>
            <w:pPr>
              <w:widowControl/>
              <w:jc w:val="left"/>
              <w:rPr>
                <w:rFonts w:ascii="宋体" w:hAnsi="宋体" w:cs="Arial"/>
                <w:b/>
                <w:bCs/>
                <w:color w:val="auto"/>
                <w:kern w:val="0"/>
                <w:sz w:val="24"/>
              </w:rPr>
            </w:pPr>
            <w:r>
              <w:rPr>
                <w:rFonts w:hint="eastAsia" w:ascii="宋体" w:hAnsi="宋体" w:cs="Arial"/>
                <w:b/>
                <w:bCs/>
                <w:color w:val="auto"/>
                <w:kern w:val="0"/>
                <w:sz w:val="24"/>
              </w:rPr>
              <w:t>上年缴税总额</w:t>
            </w:r>
          </w:p>
        </w:tc>
        <w:tc>
          <w:tcPr>
            <w:tcW w:w="961" w:type="dxa"/>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4"/>
              </w:rPr>
            </w:pPr>
          </w:p>
        </w:tc>
        <w:tc>
          <w:tcPr>
            <w:tcW w:w="1567" w:type="dxa"/>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4"/>
              </w:rPr>
            </w:pPr>
            <w:r>
              <w:rPr>
                <w:rFonts w:hint="eastAsia" w:ascii="宋体" w:hAnsi="宋体" w:cs="Arial"/>
                <w:color w:val="auto"/>
                <w:kern w:val="0"/>
                <w:sz w:val="24"/>
              </w:rPr>
              <w:t>其中增值税</w:t>
            </w:r>
          </w:p>
        </w:tc>
        <w:tc>
          <w:tcPr>
            <w:tcW w:w="1191" w:type="dxa"/>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4"/>
              </w:rPr>
            </w:pPr>
          </w:p>
        </w:tc>
        <w:tc>
          <w:tcPr>
            <w:tcW w:w="1439" w:type="dxa"/>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4"/>
              </w:rPr>
            </w:pPr>
            <w:r>
              <w:rPr>
                <w:rFonts w:hint="eastAsia" w:ascii="宋体" w:hAnsi="宋体" w:cs="Arial"/>
                <w:color w:val="auto"/>
                <w:kern w:val="0"/>
                <w:sz w:val="24"/>
              </w:rPr>
              <w:t>其中营业税</w:t>
            </w:r>
          </w:p>
        </w:tc>
        <w:tc>
          <w:tcPr>
            <w:tcW w:w="763" w:type="dxa"/>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4"/>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auto"/>
                <w:kern w:val="0"/>
                <w:sz w:val="24"/>
              </w:rPr>
            </w:pPr>
          </w:p>
        </w:tc>
        <w:tc>
          <w:tcPr>
            <w:tcW w:w="1628" w:type="dxa"/>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4"/>
              </w:rPr>
            </w:pPr>
            <w:r>
              <w:rPr>
                <w:rFonts w:hint="eastAsia" w:ascii="宋体" w:hAnsi="宋体" w:cs="Arial"/>
                <w:color w:val="auto"/>
                <w:kern w:val="0"/>
                <w:sz w:val="24"/>
              </w:rPr>
              <w:t>其中所得税</w:t>
            </w:r>
          </w:p>
        </w:tc>
        <w:tc>
          <w:tcPr>
            <w:tcW w:w="961" w:type="dxa"/>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4"/>
              </w:rPr>
            </w:pPr>
          </w:p>
        </w:tc>
        <w:tc>
          <w:tcPr>
            <w:tcW w:w="1567" w:type="dxa"/>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4"/>
              </w:rPr>
            </w:pPr>
          </w:p>
        </w:tc>
        <w:tc>
          <w:tcPr>
            <w:tcW w:w="1191" w:type="dxa"/>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4"/>
              </w:rPr>
            </w:pPr>
          </w:p>
        </w:tc>
        <w:tc>
          <w:tcPr>
            <w:tcW w:w="1439" w:type="dxa"/>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4"/>
              </w:rPr>
            </w:pPr>
          </w:p>
        </w:tc>
        <w:tc>
          <w:tcPr>
            <w:tcW w:w="763" w:type="dxa"/>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4"/>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auto"/>
                <w:kern w:val="0"/>
                <w:sz w:val="24"/>
              </w:rPr>
            </w:pPr>
          </w:p>
        </w:tc>
        <w:tc>
          <w:tcPr>
            <w:tcW w:w="1628" w:type="dxa"/>
            <w:tcBorders>
              <w:top w:val="nil"/>
              <w:left w:val="nil"/>
              <w:bottom w:val="single" w:color="000000" w:sz="4" w:space="0"/>
              <w:right w:val="single" w:color="000000" w:sz="4" w:space="0"/>
            </w:tcBorders>
            <w:vAlign w:val="center"/>
          </w:tcPr>
          <w:p>
            <w:pPr>
              <w:widowControl/>
              <w:jc w:val="left"/>
              <w:rPr>
                <w:rFonts w:ascii="宋体" w:hAnsi="宋体" w:cs="Arial"/>
                <w:b/>
                <w:bCs/>
                <w:color w:val="auto"/>
                <w:kern w:val="0"/>
                <w:sz w:val="24"/>
              </w:rPr>
            </w:pPr>
            <w:r>
              <w:rPr>
                <w:rFonts w:hint="eastAsia" w:ascii="宋体" w:hAnsi="宋体" w:cs="Arial"/>
                <w:b/>
                <w:bCs/>
                <w:color w:val="auto"/>
                <w:kern w:val="0"/>
                <w:sz w:val="24"/>
              </w:rPr>
              <w:t>上年缴纳社会保险总额</w:t>
            </w:r>
          </w:p>
        </w:tc>
        <w:tc>
          <w:tcPr>
            <w:tcW w:w="961" w:type="dxa"/>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4"/>
              </w:rPr>
            </w:pPr>
          </w:p>
        </w:tc>
        <w:tc>
          <w:tcPr>
            <w:tcW w:w="1567" w:type="dxa"/>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4"/>
              </w:rPr>
            </w:pPr>
            <w:r>
              <w:rPr>
                <w:rFonts w:hint="eastAsia" w:ascii="宋体" w:hAnsi="宋体" w:cs="Arial"/>
                <w:color w:val="auto"/>
                <w:kern w:val="0"/>
                <w:sz w:val="24"/>
              </w:rPr>
              <w:t>其中缴纳养老保险</w:t>
            </w:r>
          </w:p>
        </w:tc>
        <w:tc>
          <w:tcPr>
            <w:tcW w:w="1191" w:type="dxa"/>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4"/>
              </w:rPr>
            </w:pPr>
          </w:p>
        </w:tc>
        <w:tc>
          <w:tcPr>
            <w:tcW w:w="1439" w:type="dxa"/>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4"/>
              </w:rPr>
            </w:pPr>
            <w:r>
              <w:rPr>
                <w:rFonts w:hint="eastAsia" w:ascii="宋体" w:hAnsi="宋体" w:cs="Arial"/>
                <w:color w:val="auto"/>
                <w:kern w:val="0"/>
                <w:sz w:val="24"/>
              </w:rPr>
              <w:t>其中缴纳医疗保险</w:t>
            </w:r>
          </w:p>
        </w:tc>
        <w:tc>
          <w:tcPr>
            <w:tcW w:w="763" w:type="dxa"/>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4"/>
              </w:rPr>
            </w:pPr>
          </w:p>
        </w:tc>
      </w:tr>
      <w:tr>
        <w:tblPrEx>
          <w:tblCellMar>
            <w:top w:w="0" w:type="dxa"/>
            <w:left w:w="108" w:type="dxa"/>
            <w:bottom w:w="0" w:type="dxa"/>
            <w:right w:w="108" w:type="dxa"/>
          </w:tblCellMar>
        </w:tblPrEx>
        <w:trPr>
          <w:trHeight w:val="704" w:hRule="atLeast"/>
          <w:jc w:val="center"/>
        </w:trPr>
        <w:tc>
          <w:tcPr>
            <w:tcW w:w="80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auto"/>
                <w:kern w:val="0"/>
                <w:sz w:val="24"/>
              </w:rPr>
            </w:pPr>
          </w:p>
        </w:tc>
        <w:tc>
          <w:tcPr>
            <w:tcW w:w="1628" w:type="dxa"/>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4"/>
              </w:rPr>
            </w:pPr>
            <w:r>
              <w:rPr>
                <w:rFonts w:hint="eastAsia" w:ascii="宋体" w:hAnsi="宋体" w:cs="Arial"/>
                <w:color w:val="auto"/>
                <w:kern w:val="0"/>
                <w:sz w:val="24"/>
              </w:rPr>
              <w:t>其中缴纳失业保险</w:t>
            </w:r>
          </w:p>
        </w:tc>
        <w:tc>
          <w:tcPr>
            <w:tcW w:w="961" w:type="dxa"/>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4"/>
              </w:rPr>
            </w:pPr>
          </w:p>
        </w:tc>
        <w:tc>
          <w:tcPr>
            <w:tcW w:w="1567" w:type="dxa"/>
            <w:tcBorders>
              <w:top w:val="nil"/>
              <w:left w:val="nil"/>
              <w:bottom w:val="single" w:color="000000" w:sz="4" w:space="0"/>
              <w:right w:val="single" w:color="000000" w:sz="4" w:space="0"/>
            </w:tcBorders>
            <w:vAlign w:val="center"/>
          </w:tcPr>
          <w:p>
            <w:pPr>
              <w:widowControl/>
              <w:jc w:val="left"/>
              <w:rPr>
                <w:rFonts w:ascii="宋体" w:hAnsi="宋体" w:cs="Arial"/>
                <w:b/>
                <w:bCs/>
                <w:color w:val="auto"/>
                <w:kern w:val="0"/>
                <w:sz w:val="24"/>
              </w:rPr>
            </w:pPr>
            <w:r>
              <w:rPr>
                <w:rFonts w:hint="eastAsia" w:ascii="宋体" w:hAnsi="宋体" w:cs="Arial"/>
                <w:b/>
                <w:bCs/>
                <w:color w:val="auto"/>
                <w:kern w:val="0"/>
                <w:sz w:val="24"/>
              </w:rPr>
              <w:t>上年缴纳住房公积金总额</w:t>
            </w:r>
          </w:p>
        </w:tc>
        <w:tc>
          <w:tcPr>
            <w:tcW w:w="1191" w:type="dxa"/>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4"/>
              </w:rPr>
            </w:pPr>
          </w:p>
        </w:tc>
        <w:tc>
          <w:tcPr>
            <w:tcW w:w="1439" w:type="dxa"/>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4"/>
              </w:rPr>
            </w:pPr>
          </w:p>
        </w:tc>
        <w:tc>
          <w:tcPr>
            <w:tcW w:w="763" w:type="dxa"/>
            <w:tcBorders>
              <w:top w:val="nil"/>
              <w:left w:val="nil"/>
              <w:bottom w:val="single" w:color="000000" w:sz="4" w:space="0"/>
              <w:right w:val="single" w:color="000000" w:sz="4" w:space="0"/>
            </w:tcBorders>
            <w:vAlign w:val="center"/>
          </w:tcPr>
          <w:p>
            <w:pPr>
              <w:widowControl/>
              <w:jc w:val="left"/>
              <w:rPr>
                <w:rFonts w:ascii="宋体" w:hAnsi="宋体" w:cs="Arial"/>
                <w:color w:val="auto"/>
                <w:kern w:val="0"/>
                <w:sz w:val="24"/>
              </w:rPr>
            </w:pPr>
          </w:p>
        </w:tc>
      </w:tr>
      <w:tr>
        <w:tblPrEx>
          <w:tblCellMar>
            <w:top w:w="0" w:type="dxa"/>
            <w:left w:w="108" w:type="dxa"/>
            <w:bottom w:w="0" w:type="dxa"/>
            <w:right w:w="108" w:type="dxa"/>
          </w:tblCellMar>
        </w:tblPrEx>
        <w:trPr>
          <w:trHeight w:val="884" w:hRule="atLeast"/>
          <w:jc w:val="center"/>
        </w:trPr>
        <w:tc>
          <w:tcPr>
            <w:tcW w:w="8356" w:type="dxa"/>
            <w:gridSpan w:val="7"/>
            <w:tcBorders>
              <w:top w:val="single" w:color="000000" w:sz="4" w:space="0"/>
              <w:left w:val="single" w:color="000000" w:sz="4" w:space="0"/>
              <w:bottom w:val="single" w:color="000000" w:sz="4" w:space="0"/>
              <w:right w:val="single" w:color="000000" w:sz="4" w:space="0"/>
            </w:tcBorders>
          </w:tcPr>
          <w:p>
            <w:pPr>
              <w:widowControl/>
              <w:jc w:val="center"/>
              <w:rPr>
                <w:rFonts w:ascii="宋体" w:hAnsi="宋体" w:cs="Arial"/>
                <w:color w:val="auto"/>
                <w:kern w:val="0"/>
                <w:sz w:val="24"/>
              </w:rPr>
            </w:pPr>
          </w:p>
          <w:p>
            <w:pPr>
              <w:widowControl/>
              <w:rPr>
                <w:rFonts w:ascii="宋体" w:hAnsi="宋体" w:cs="Arial"/>
                <w:color w:val="auto"/>
                <w:kern w:val="0"/>
                <w:sz w:val="24"/>
              </w:rPr>
            </w:pPr>
            <w:r>
              <w:rPr>
                <w:rFonts w:hint="eastAsia" w:ascii="宋体" w:hAnsi="宋体" w:cs="Arial"/>
                <w:color w:val="auto"/>
                <w:kern w:val="0"/>
                <w:sz w:val="24"/>
              </w:rPr>
              <w:t>供应商公章：</w:t>
            </w:r>
          </w:p>
          <w:p>
            <w:pPr>
              <w:widowControl/>
              <w:jc w:val="center"/>
              <w:rPr>
                <w:rFonts w:ascii="宋体" w:hAnsi="宋体" w:cs="Arial"/>
                <w:color w:val="auto"/>
                <w:kern w:val="0"/>
                <w:sz w:val="24"/>
              </w:rPr>
            </w:pPr>
            <w:r>
              <w:rPr>
                <w:rFonts w:hint="eastAsia" w:ascii="宋体" w:hAnsi="宋体" w:cs="Arial"/>
                <w:color w:val="auto"/>
                <w:kern w:val="0"/>
                <w:sz w:val="24"/>
              </w:rPr>
              <w:t xml:space="preserve"> </w:t>
            </w:r>
          </w:p>
          <w:p>
            <w:pPr>
              <w:widowControl/>
              <w:jc w:val="center"/>
              <w:rPr>
                <w:rFonts w:ascii="宋体" w:hAnsi="宋体" w:cs="Arial"/>
                <w:color w:val="auto"/>
                <w:kern w:val="0"/>
                <w:sz w:val="24"/>
              </w:rPr>
            </w:pPr>
          </w:p>
          <w:p>
            <w:pPr>
              <w:widowControl/>
              <w:jc w:val="center"/>
              <w:rPr>
                <w:rFonts w:ascii="宋体" w:hAnsi="宋体" w:cs="Arial"/>
                <w:color w:val="auto"/>
                <w:kern w:val="0"/>
                <w:sz w:val="24"/>
              </w:rPr>
            </w:pPr>
            <w:r>
              <w:rPr>
                <w:rFonts w:hint="eastAsia" w:ascii="宋体" w:hAnsi="宋体" w:cs="Arial"/>
                <w:color w:val="auto"/>
                <w:kern w:val="0"/>
                <w:sz w:val="24"/>
              </w:rPr>
              <w:t xml:space="preserve">                                    填表日期：     年   月   日 </w:t>
            </w:r>
          </w:p>
        </w:tc>
      </w:tr>
    </w:tbl>
    <w:p>
      <w:pPr>
        <w:rPr>
          <w:rFonts w:ascii="宋体" w:hAnsi="宋体"/>
          <w:color w:val="auto"/>
        </w:rPr>
      </w:pPr>
    </w:p>
    <w:p>
      <w:pPr>
        <w:snapToGrid w:val="0"/>
        <w:spacing w:after="156" w:afterLines="50" w:line="360" w:lineRule="auto"/>
        <w:jc w:val="lef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填表说明：</w:t>
      </w:r>
    </w:p>
    <w:p>
      <w:pPr>
        <w:spacing w:line="360" w:lineRule="auto"/>
        <w:rPr>
          <w:rFonts w:ascii="宋体" w:hAnsi="宋体"/>
          <w:color w:val="auto"/>
          <w:sz w:val="24"/>
        </w:rPr>
      </w:pPr>
      <w:r>
        <w:rPr>
          <w:rFonts w:hint="eastAsia" w:ascii="宋体" w:hAnsi="宋体"/>
          <w:color w:val="auto"/>
          <w:sz w:val="24"/>
        </w:rPr>
        <w:t>1、请填表人认真、准确填写，并加盖单位公章，请填写完整。</w:t>
      </w:r>
    </w:p>
    <w:p>
      <w:pPr>
        <w:spacing w:line="360" w:lineRule="auto"/>
        <w:rPr>
          <w:rFonts w:ascii="宋体" w:hAnsi="宋体"/>
          <w:color w:val="auto"/>
          <w:sz w:val="24"/>
        </w:rPr>
      </w:pPr>
      <w:r>
        <w:rPr>
          <w:rFonts w:hint="eastAsia" w:ascii="宋体" w:hAnsi="宋体"/>
          <w:color w:val="auto"/>
          <w:sz w:val="24"/>
        </w:rPr>
        <w:t>2、谈判项目产品中如无节能、环保产品，对应金额填“0”。</w:t>
      </w:r>
    </w:p>
    <w:p>
      <w:pPr>
        <w:spacing w:line="360" w:lineRule="auto"/>
        <w:rPr>
          <w:rFonts w:ascii="宋体" w:hAnsi="宋体"/>
          <w:color w:val="auto"/>
          <w:sz w:val="24"/>
        </w:rPr>
      </w:pPr>
      <w:r>
        <w:rPr>
          <w:rFonts w:hint="eastAsia" w:ascii="宋体" w:hAnsi="宋体"/>
          <w:color w:val="auto"/>
          <w:sz w:val="24"/>
        </w:rPr>
        <w:t>3“分支机构分类”对应填写“分公司”、“办事处”“其他分支机构”。</w:t>
      </w:r>
    </w:p>
    <w:p>
      <w:pPr>
        <w:spacing w:line="360" w:lineRule="auto"/>
        <w:rPr>
          <w:rFonts w:ascii="宋体" w:hAnsi="宋体"/>
          <w:color w:val="auto"/>
          <w:sz w:val="24"/>
        </w:rPr>
      </w:pPr>
      <w:r>
        <w:rPr>
          <w:rFonts w:hint="eastAsia" w:ascii="宋体" w:hAnsi="宋体"/>
          <w:color w:val="auto"/>
          <w:sz w:val="24"/>
        </w:rPr>
        <w:t>4、“企业规模”参照《中小企业划型标准规定》对应填写“大型企业”、“中型企业”、“小型企业”、“微型企业”。</w:t>
      </w:r>
    </w:p>
    <w:p>
      <w:pPr>
        <w:spacing w:line="360" w:lineRule="auto"/>
        <w:rPr>
          <w:rFonts w:ascii="宋体" w:hAnsi="宋体"/>
          <w:color w:val="auto"/>
          <w:sz w:val="24"/>
        </w:rPr>
      </w:pPr>
      <w:r>
        <w:rPr>
          <w:rFonts w:hint="eastAsia" w:ascii="宋体" w:hAnsi="宋体"/>
          <w:color w:val="auto"/>
          <w:sz w:val="24"/>
        </w:rPr>
        <w:t>5、“注册资本”、“总资产”等金额均以“万元”为单位。</w:t>
      </w:r>
    </w:p>
    <w:p>
      <w:pPr>
        <w:spacing w:line="360" w:lineRule="auto"/>
        <w:rPr>
          <w:rFonts w:ascii="宋体" w:hAnsi="宋体"/>
          <w:color w:val="auto"/>
          <w:sz w:val="24"/>
        </w:rPr>
      </w:pPr>
      <w:r>
        <w:rPr>
          <w:rFonts w:hint="eastAsia" w:ascii="宋体" w:hAnsi="宋体"/>
          <w:color w:val="auto"/>
          <w:sz w:val="24"/>
        </w:rPr>
        <w:t>6、“企业性质”对应填写“国有及国有控股”、“民营企业”、“集体企业”、“中外合资”、“外商独资”。</w:t>
      </w:r>
    </w:p>
    <w:p>
      <w:pPr>
        <w:spacing w:line="360" w:lineRule="auto"/>
        <w:rPr>
          <w:rFonts w:ascii="宋体" w:hAnsi="宋体"/>
          <w:color w:val="auto"/>
          <w:sz w:val="24"/>
        </w:rPr>
      </w:pPr>
      <w:r>
        <w:rPr>
          <w:rFonts w:hint="eastAsia" w:ascii="宋体" w:hAnsi="宋体"/>
          <w:color w:val="auto"/>
          <w:sz w:val="24"/>
        </w:rPr>
        <w:t>7、“所属产业”对应填写“第一产业”、“第二产业”、“第三产业”。第一产业是指农林牧渔业;第二产业是指采矿业、制造业，电力、燃气及水的生产和供应业，建筑业;第三产业是指除第一、二产业以外的其他行业。</w:t>
      </w:r>
    </w:p>
    <w:p>
      <w:pPr>
        <w:spacing w:line="360" w:lineRule="auto"/>
        <w:rPr>
          <w:rFonts w:ascii="宋体" w:hAnsi="宋体"/>
          <w:color w:val="auto"/>
          <w:sz w:val="24"/>
        </w:rPr>
      </w:pPr>
      <w:r>
        <w:rPr>
          <w:rFonts w:hint="eastAsia" w:ascii="宋体" w:hAnsi="宋体"/>
          <w:color w:val="auto"/>
          <w:sz w:val="24"/>
        </w:rPr>
        <w:t>8、“所属行业”对应填写“农林牧渔业”、“工业”、“建筑业”、“批发零售业”、“交通运输业”、“仓储业”、“邮政业”、“住宿餐饮业”、“信息传输和信息服务业”、“房地产业”、“其他”。</w:t>
      </w:r>
    </w:p>
    <w:p>
      <w:pPr>
        <w:spacing w:line="360" w:lineRule="auto"/>
        <w:rPr>
          <w:rFonts w:ascii="宋体" w:hAnsi="宋体"/>
          <w:color w:val="auto"/>
          <w:sz w:val="24"/>
        </w:rPr>
      </w:pPr>
      <w:r>
        <w:rPr>
          <w:rFonts w:hint="eastAsia" w:ascii="宋体" w:hAnsi="宋体"/>
          <w:color w:val="auto"/>
          <w:sz w:val="24"/>
        </w:rPr>
        <w:t>9、“是否特殊企业”对应填写“军转自主择业创业企业”、“残疾人就业企业”、“再就业扶持企业”、“高新技术企业”、“软件企业”、“监狱企业”、“非特殊企业”。</w:t>
      </w:r>
    </w:p>
    <w:p>
      <w:pPr>
        <w:spacing w:line="360" w:lineRule="auto"/>
        <w:rPr>
          <w:rFonts w:ascii="宋体" w:hAnsi="宋体"/>
          <w:color w:val="auto"/>
          <w:sz w:val="24"/>
        </w:rPr>
      </w:pPr>
      <w:r>
        <w:rPr>
          <w:rFonts w:hint="eastAsia" w:ascii="宋体" w:hAnsi="宋体"/>
          <w:color w:val="auto"/>
          <w:sz w:val="24"/>
        </w:rPr>
        <w:t>10、“上年合同总额”是指上年参与签订的合同金额总和。</w:t>
      </w:r>
    </w:p>
    <w:p>
      <w:pPr>
        <w:spacing w:line="360" w:lineRule="auto"/>
        <w:rPr>
          <w:rFonts w:ascii="宋体" w:hAnsi="宋体"/>
          <w:color w:val="auto"/>
          <w:sz w:val="24"/>
        </w:rPr>
      </w:pPr>
      <w:r>
        <w:rPr>
          <w:rFonts w:hint="eastAsia" w:ascii="宋体" w:hAnsi="宋体"/>
          <w:color w:val="auto"/>
          <w:sz w:val="24"/>
        </w:rPr>
        <w:t>11、“上年缴税总额”是指上年企业全年缴纳税款总额，“其中增值税”、“其中营业税”、“其中所得税”分别对应填写上年缴纳金额。</w:t>
      </w:r>
    </w:p>
    <w:p>
      <w:pPr>
        <w:spacing w:line="360" w:lineRule="auto"/>
        <w:rPr>
          <w:rFonts w:ascii="宋体" w:hAnsi="宋体"/>
          <w:color w:val="auto"/>
        </w:rPr>
      </w:pPr>
      <w:r>
        <w:rPr>
          <w:rFonts w:hint="eastAsia" w:ascii="宋体" w:hAnsi="宋体"/>
          <w:color w:val="auto"/>
          <w:sz w:val="24"/>
        </w:rPr>
        <w:t>12、“上年缴纳社会保险总额”是指上年企业全年缴纳养老、医疗等各类社会保险金额总和,“其中缴纳养老保险”、“其中缴纳医疗保险”、 “其中缴纳失业保险”分别对应填写上年缴纳金额。</w:t>
      </w:r>
    </w:p>
    <w:p>
      <w:pPr>
        <w:rPr>
          <w:rFonts w:ascii="宋体" w:hAnsi="宋体"/>
          <w:color w:val="auto"/>
        </w:rPr>
      </w:pPr>
    </w:p>
    <w:p>
      <w:pPr>
        <w:rPr>
          <w:rFonts w:ascii="宋体" w:hAnsi="宋体"/>
          <w:color w:val="auto"/>
        </w:rPr>
      </w:pPr>
    </w:p>
    <w:p>
      <w:pPr>
        <w:rPr>
          <w:rFonts w:ascii="宋体" w:hAnsi="宋体"/>
          <w:color w:val="auto"/>
        </w:rPr>
      </w:pPr>
    </w:p>
    <w:p>
      <w:pPr>
        <w:rPr>
          <w:rFonts w:hint="eastAsia" w:ascii="仿宋_GB2312" w:hAnsi="仿宋_GB2312" w:eastAsia="仿宋_GB2312" w:cs="仿宋_GB2312"/>
          <w:color w:val="auto"/>
        </w:rPr>
      </w:pPr>
      <w:bookmarkStart w:id="5" w:name="_Toc427016298"/>
      <w:bookmarkStart w:id="6" w:name="_Toc444778701"/>
      <w:bookmarkStart w:id="7" w:name="_Toc461053099"/>
      <w:bookmarkStart w:id="8" w:name="_Toc511047768"/>
      <w:r>
        <w:rPr>
          <w:rFonts w:hint="eastAsia" w:ascii="仿宋_GB2312" w:hAnsi="仿宋_GB2312" w:eastAsia="仿宋_GB2312" w:cs="仿宋_GB2312"/>
          <w:color w:val="auto"/>
        </w:rPr>
        <w:br w:type="page"/>
      </w:r>
    </w:p>
    <w:p>
      <w:pPr>
        <w:pStyle w:val="4"/>
        <w:spacing w:line="360" w:lineRule="auto"/>
        <w:jc w:val="left"/>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附件</w:t>
      </w:r>
      <w:r>
        <w:rPr>
          <w:rFonts w:hint="eastAsia" w:ascii="仿宋_GB2312" w:hAnsi="仿宋_GB2312" w:eastAsia="仿宋_GB2312" w:cs="仿宋_GB2312"/>
          <w:color w:val="auto"/>
          <w:lang w:val="en-US" w:eastAsia="zh-CN"/>
        </w:rPr>
        <w:t>3</w:t>
      </w:r>
    </w:p>
    <w:p>
      <w:pPr>
        <w:jc w:val="center"/>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法定代表人身份证明</w:t>
      </w:r>
    </w:p>
    <w:p>
      <w:pPr>
        <w:spacing w:before="62" w:beforeLines="20" w:after="62" w:afterLines="20" w:line="540" w:lineRule="exact"/>
        <w:ind w:firstLine="610"/>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单位名称：</w:t>
      </w:r>
      <w:r>
        <w:rPr>
          <w:rFonts w:hint="eastAsia" w:ascii="仿宋_GB2312" w:hAnsi="仿宋_GB2312" w:eastAsia="仿宋_GB2312" w:cs="仿宋_GB2312"/>
          <w:sz w:val="24"/>
          <w:szCs w:val="28"/>
          <w:u w:val="single"/>
        </w:rPr>
        <w:t xml:space="preserve">                                                        </w:t>
      </w:r>
      <w:r>
        <w:rPr>
          <w:rFonts w:hint="eastAsia" w:ascii="仿宋_GB2312" w:hAnsi="仿宋_GB2312" w:eastAsia="仿宋_GB2312" w:cs="仿宋_GB2312"/>
          <w:sz w:val="24"/>
          <w:szCs w:val="28"/>
        </w:rPr>
        <w:t xml:space="preserve">                                                   </w:t>
      </w:r>
    </w:p>
    <w:p>
      <w:pPr>
        <w:spacing w:before="62" w:beforeLines="20" w:after="62" w:afterLines="20" w:line="540" w:lineRule="exact"/>
        <w:ind w:firstLine="610"/>
        <w:rPr>
          <w:rFonts w:hint="eastAsia" w:ascii="仿宋_GB2312" w:hAnsi="仿宋_GB2312" w:eastAsia="仿宋_GB2312" w:cs="仿宋_GB2312"/>
          <w:sz w:val="24"/>
          <w:u w:val="single"/>
        </w:rPr>
      </w:pPr>
      <w:r>
        <w:rPr>
          <w:rFonts w:hint="eastAsia" w:ascii="仿宋_GB2312" w:hAnsi="仿宋_GB2312" w:eastAsia="仿宋_GB2312" w:cs="仿宋_GB2312"/>
          <w:sz w:val="24"/>
        </w:rPr>
        <w:t>单位性质：</w:t>
      </w:r>
      <w:r>
        <w:rPr>
          <w:rFonts w:hint="eastAsia" w:ascii="仿宋_GB2312" w:hAnsi="仿宋_GB2312" w:eastAsia="仿宋_GB2312" w:cs="仿宋_GB2312"/>
          <w:sz w:val="24"/>
          <w:u w:val="single"/>
        </w:rPr>
        <w:t xml:space="preserve">                                                        </w:t>
      </w:r>
    </w:p>
    <w:p>
      <w:pPr>
        <w:spacing w:before="62" w:beforeLines="20" w:after="62" w:afterLines="20" w:line="540" w:lineRule="exact"/>
        <w:ind w:firstLine="610"/>
        <w:rPr>
          <w:rFonts w:hint="eastAsia" w:ascii="仿宋_GB2312" w:hAnsi="仿宋_GB2312" w:eastAsia="仿宋_GB2312" w:cs="仿宋_GB2312"/>
          <w:sz w:val="24"/>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 xml:space="preserve">                      </w:t>
      </w:r>
    </w:p>
    <w:p>
      <w:pPr>
        <w:spacing w:before="62" w:beforeLines="20" w:after="62" w:afterLines="20" w:line="540" w:lineRule="exact"/>
        <w:ind w:firstLine="610"/>
        <w:rPr>
          <w:rFonts w:hint="eastAsia" w:ascii="仿宋_GB2312" w:hAnsi="仿宋_GB2312" w:eastAsia="仿宋_GB2312" w:cs="仿宋_GB2312"/>
          <w:sz w:val="24"/>
        </w:rPr>
      </w:pPr>
      <w:r>
        <w:rPr>
          <w:rFonts w:hint="eastAsia" w:ascii="仿宋_GB2312" w:hAnsi="仿宋_GB2312" w:eastAsia="仿宋_GB2312" w:cs="仿宋_GB2312"/>
          <w:sz w:val="24"/>
        </w:rPr>
        <w:t>成立时间：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年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月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spacing w:before="62" w:beforeLines="20" w:after="62" w:afterLines="20" w:line="540" w:lineRule="exact"/>
        <w:ind w:firstLine="610"/>
        <w:jc w:val="left"/>
        <w:rPr>
          <w:rFonts w:hint="eastAsia" w:ascii="仿宋_GB2312" w:hAnsi="仿宋_GB2312" w:eastAsia="仿宋_GB2312" w:cs="仿宋_GB2312"/>
          <w:sz w:val="24"/>
        </w:rPr>
      </w:pPr>
      <w:r>
        <w:rPr>
          <w:rFonts w:hint="eastAsia" w:ascii="仿宋_GB2312" w:hAnsi="仿宋_GB2312" w:eastAsia="仿宋_GB2312" w:cs="仿宋_GB2312"/>
          <w:sz w:val="24"/>
        </w:rPr>
        <w:t>经营期限：</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ab/>
      </w:r>
    </w:p>
    <w:p>
      <w:pPr>
        <w:spacing w:before="62" w:beforeLines="20" w:after="62" w:afterLines="20" w:line="540" w:lineRule="exact"/>
        <w:ind w:firstLine="610"/>
        <w:rPr>
          <w:rFonts w:hint="eastAsia" w:ascii="仿宋_GB2312" w:hAnsi="仿宋_GB2312" w:eastAsia="仿宋_GB2312" w:cs="仿宋_GB2312"/>
          <w:sz w:val="24"/>
          <w:u w:val="single"/>
        </w:rPr>
      </w:pPr>
      <w:r>
        <w:rPr>
          <w:rFonts w:hint="eastAsia" w:ascii="仿宋_GB2312" w:hAnsi="仿宋_GB2312" w:eastAsia="仿宋_GB2312" w:cs="仿宋_GB2312"/>
          <w:sz w:val="24"/>
        </w:rPr>
        <w:t>姓    名：</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性别：</w:t>
      </w:r>
      <w:r>
        <w:rPr>
          <w:rFonts w:hint="eastAsia" w:ascii="仿宋_GB2312" w:hAnsi="仿宋_GB2312" w:eastAsia="仿宋_GB2312" w:cs="仿宋_GB2312"/>
          <w:sz w:val="24"/>
          <w:u w:val="single"/>
        </w:rPr>
        <w:t xml:space="preserve">                        </w:t>
      </w:r>
    </w:p>
    <w:p>
      <w:pPr>
        <w:spacing w:before="62" w:beforeLines="20" w:after="62" w:afterLines="20" w:line="540" w:lineRule="exact"/>
        <w:ind w:firstLine="610"/>
        <w:rPr>
          <w:rFonts w:hint="eastAsia" w:ascii="仿宋_GB2312" w:hAnsi="仿宋_GB2312" w:eastAsia="仿宋_GB2312" w:cs="仿宋_GB2312"/>
          <w:sz w:val="24"/>
          <w:u w:val="single"/>
        </w:rPr>
      </w:pPr>
      <w:r>
        <w:rPr>
          <w:rFonts w:hint="eastAsia" w:ascii="仿宋_GB2312" w:hAnsi="仿宋_GB2312" w:eastAsia="仿宋_GB2312" w:cs="仿宋_GB2312"/>
          <w:sz w:val="24"/>
        </w:rPr>
        <w:t>年    龄：</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职务：</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 xml:space="preserve">                      </w:t>
      </w:r>
    </w:p>
    <w:p>
      <w:pPr>
        <w:spacing w:before="62" w:beforeLines="20" w:after="62" w:afterLines="20" w:line="540" w:lineRule="exact"/>
        <w:ind w:firstLine="610"/>
        <w:rPr>
          <w:rFonts w:hint="eastAsia" w:ascii="仿宋_GB2312" w:hAnsi="仿宋_GB2312" w:eastAsia="仿宋_GB2312" w:cs="仿宋_GB2312"/>
          <w:sz w:val="24"/>
        </w:rPr>
      </w:pPr>
      <w:r>
        <w:rPr>
          <w:rFonts w:hint="eastAsia" w:ascii="仿宋_GB2312" w:hAnsi="仿宋_GB2312" w:eastAsia="仿宋_GB2312" w:cs="仿宋_GB2312"/>
          <w:sz w:val="24"/>
        </w:rPr>
        <w:t xml:space="preserve">系  </w:t>
      </w:r>
      <w:r>
        <w:rPr>
          <w:rFonts w:hint="eastAsia" w:ascii="仿宋_GB2312" w:hAnsi="仿宋_GB2312" w:eastAsia="仿宋_GB2312" w:cs="仿宋_GB2312"/>
          <w:sz w:val="24"/>
          <w:u w:val="single"/>
        </w:rPr>
        <w:t xml:space="preserve">        （供应商单位名称）        </w:t>
      </w:r>
      <w:r>
        <w:rPr>
          <w:rFonts w:hint="eastAsia" w:ascii="仿宋_GB2312" w:hAnsi="仿宋_GB2312" w:eastAsia="仿宋_GB2312" w:cs="仿宋_GB2312"/>
          <w:sz w:val="24"/>
        </w:rPr>
        <w:t xml:space="preserve"> 的法定代表人（单位负责人）。</w:t>
      </w:r>
    </w:p>
    <w:p>
      <w:pPr>
        <w:spacing w:before="62" w:beforeLines="20" w:after="62" w:afterLines="20" w:line="540" w:lineRule="exact"/>
        <w:ind w:firstLine="610"/>
        <w:rPr>
          <w:rFonts w:hint="eastAsia" w:ascii="仿宋_GB2312" w:hAnsi="仿宋_GB2312" w:eastAsia="仿宋_GB2312" w:cs="仿宋_GB2312"/>
        </w:rPr>
      </w:pPr>
    </w:p>
    <w:p>
      <w:pPr>
        <w:pStyle w:val="9"/>
        <w:spacing w:before="62" w:beforeLines="20" w:after="62" w:afterLines="20" w:line="540" w:lineRule="exact"/>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特此证明。</w:t>
      </w:r>
    </w:p>
    <w:p>
      <w:pPr>
        <w:tabs>
          <w:tab w:val="left" w:pos="720"/>
          <w:tab w:val="left" w:pos="900"/>
        </w:tabs>
        <w:spacing w:before="62" w:beforeLines="20" w:after="62" w:afterLines="20" w:line="540" w:lineRule="exact"/>
        <w:ind w:firstLine="4560" w:firstLineChars="1900"/>
        <w:rPr>
          <w:rFonts w:hint="eastAsia" w:ascii="仿宋_GB2312" w:hAnsi="仿宋_GB2312" w:eastAsia="仿宋_GB2312" w:cs="仿宋_GB2312"/>
          <w:sz w:val="24"/>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4794" w:type="dxa"/>
            <w:noWrap w:val="0"/>
            <w:vAlign w:val="center"/>
          </w:tcPr>
          <w:p>
            <w:pPr>
              <w:spacing w:before="62" w:beforeLines="20" w:after="62" w:afterLines="20" w:line="540" w:lineRule="exact"/>
              <w:jc w:val="center"/>
              <w:rPr>
                <w:rFonts w:hint="eastAsia" w:ascii="仿宋_GB2312" w:hAnsi="仿宋_GB2312" w:eastAsia="仿宋_GB2312" w:cs="仿宋_GB2312"/>
              </w:rPr>
            </w:pPr>
            <w:r>
              <w:rPr>
                <w:rFonts w:hint="eastAsia" w:ascii="仿宋_GB2312" w:hAnsi="仿宋_GB2312" w:eastAsia="仿宋_GB2312" w:cs="仿宋_GB2312"/>
              </w:rPr>
              <w:t>法定代表人（单位负责人）身份证明</w:t>
            </w:r>
            <w:r>
              <w:rPr>
                <w:rFonts w:hint="eastAsia" w:ascii="仿宋_GB2312" w:hAnsi="仿宋_GB2312" w:eastAsia="仿宋_GB2312" w:cs="仿宋_GB2312"/>
                <w:lang w:eastAsia="zh-CN"/>
              </w:rPr>
              <w:t>复印</w:t>
            </w:r>
            <w:r>
              <w:rPr>
                <w:rFonts w:hint="eastAsia" w:ascii="仿宋_GB2312" w:hAnsi="仿宋_GB2312" w:eastAsia="仿宋_GB2312" w:cs="仿宋_GB2312"/>
              </w:rPr>
              <w:t>件</w:t>
            </w:r>
          </w:p>
        </w:tc>
      </w:tr>
    </w:tbl>
    <w:p>
      <w:pPr>
        <w:tabs>
          <w:tab w:val="left" w:pos="720"/>
          <w:tab w:val="left" w:pos="900"/>
        </w:tabs>
        <w:spacing w:before="62" w:beforeLines="20" w:after="62" w:afterLines="20" w:line="540" w:lineRule="exact"/>
        <w:ind w:firstLine="4920" w:firstLineChars="2050"/>
        <w:rPr>
          <w:rFonts w:hint="eastAsia" w:ascii="仿宋_GB2312" w:hAnsi="仿宋_GB2312" w:eastAsia="仿宋_GB2312" w:cs="仿宋_GB2312"/>
          <w:sz w:val="24"/>
        </w:rPr>
      </w:pPr>
    </w:p>
    <w:p>
      <w:pPr>
        <w:tabs>
          <w:tab w:val="left" w:pos="720"/>
          <w:tab w:val="left" w:pos="900"/>
        </w:tabs>
        <w:spacing w:before="62" w:beforeLines="20" w:after="62" w:afterLines="20" w:line="540" w:lineRule="exact"/>
        <w:ind w:firstLine="4920" w:firstLineChars="2050"/>
        <w:rPr>
          <w:rFonts w:hint="eastAsia" w:ascii="仿宋_GB2312" w:hAnsi="仿宋_GB2312" w:eastAsia="仿宋_GB2312" w:cs="仿宋_GB2312"/>
          <w:sz w:val="24"/>
        </w:rPr>
      </w:pPr>
    </w:p>
    <w:p>
      <w:pPr>
        <w:tabs>
          <w:tab w:val="left" w:pos="720"/>
          <w:tab w:val="left" w:pos="900"/>
        </w:tabs>
        <w:spacing w:before="62" w:beforeLines="20" w:after="62" w:afterLines="20" w:line="540" w:lineRule="exact"/>
        <w:ind w:firstLine="5040" w:firstLineChars="2100"/>
        <w:rPr>
          <w:rFonts w:hint="eastAsia" w:ascii="仿宋_GB2312" w:hAnsi="仿宋_GB2312" w:eastAsia="仿宋_GB2312" w:cs="仿宋_GB2312"/>
          <w:sz w:val="24"/>
        </w:rPr>
      </w:pPr>
      <w:r>
        <w:rPr>
          <w:rFonts w:hint="eastAsia" w:ascii="仿宋_GB2312" w:hAnsi="仿宋_GB2312" w:eastAsia="仿宋_GB2312" w:cs="仿宋_GB2312"/>
          <w:sz w:val="24"/>
        </w:rPr>
        <w:t>供应商：</w:t>
      </w:r>
      <w:r>
        <w:rPr>
          <w:rFonts w:hint="eastAsia" w:ascii="仿宋_GB2312" w:hAnsi="仿宋_GB2312" w:eastAsia="仿宋_GB2312" w:cs="仿宋_GB2312"/>
          <w:sz w:val="24"/>
          <w:u w:val="single"/>
        </w:rPr>
        <w:t xml:space="preserve">         （单位公章）</w:t>
      </w:r>
    </w:p>
    <w:p>
      <w:pPr>
        <w:jc w:val="right"/>
        <w:rPr>
          <w:rFonts w:hint="eastAsia" w:ascii="仿宋" w:hAnsi="仿宋" w:eastAsia="仿宋" w:cs="仿宋"/>
          <w:color w:val="auto"/>
        </w:rPr>
      </w:pPr>
      <w:r>
        <w:rPr>
          <w:rFonts w:hint="eastAsia" w:ascii="仿宋_GB2312" w:hAnsi="仿宋_GB2312" w:eastAsia="仿宋_GB2312" w:cs="仿宋_GB2312"/>
          <w:sz w:val="24"/>
        </w:rPr>
        <w:t>日  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r>
        <w:rPr>
          <w:rFonts w:hint="eastAsia" w:ascii="仿宋" w:hAnsi="仿宋" w:eastAsia="仿宋" w:cs="仿宋"/>
          <w:color w:val="auto"/>
        </w:rPr>
        <w:br w:type="page"/>
      </w:r>
    </w:p>
    <w:p>
      <w:pPr>
        <w:jc w:val="center"/>
        <w:rPr>
          <w:rFonts w:hint="eastAsia" w:ascii="仿宋" w:hAnsi="仿宋" w:eastAsia="仿宋" w:cs="仿宋"/>
          <w:b/>
          <w:bCs/>
          <w:sz w:val="28"/>
          <w:szCs w:val="28"/>
        </w:rPr>
      </w:pPr>
      <w:r>
        <w:rPr>
          <w:rFonts w:hint="eastAsia" w:ascii="仿宋" w:hAnsi="仿宋" w:eastAsia="仿宋" w:cs="仿宋"/>
          <w:b/>
          <w:bCs/>
          <w:sz w:val="28"/>
          <w:szCs w:val="28"/>
        </w:rPr>
        <w:t>法定代表人授权书</w:t>
      </w:r>
    </w:p>
    <w:p>
      <w:pPr>
        <w:pStyle w:val="11"/>
        <w:snapToGrid w:val="0"/>
        <w:spacing w:line="360" w:lineRule="auto"/>
        <w:ind w:firstLine="480" w:firstLineChars="200"/>
        <w:rPr>
          <w:rFonts w:hint="eastAsia" w:ascii="仿宋" w:hAnsi="仿宋" w:eastAsia="仿宋" w:cs="仿宋"/>
          <w:sz w:val="24"/>
          <w:szCs w:val="28"/>
        </w:rPr>
      </w:pPr>
      <w:r>
        <w:rPr>
          <w:rFonts w:hint="eastAsia" w:ascii="仿宋" w:hAnsi="仿宋" w:eastAsia="仿宋" w:cs="仿宋"/>
          <w:sz w:val="24"/>
          <w:szCs w:val="28"/>
        </w:rPr>
        <w:t>本授权书声明：本人</w:t>
      </w:r>
      <w:r>
        <w:rPr>
          <w:rFonts w:hint="eastAsia" w:ascii="仿宋" w:hAnsi="仿宋" w:eastAsia="仿宋" w:cs="仿宋"/>
          <w:sz w:val="24"/>
          <w:szCs w:val="28"/>
          <w:u w:val="single"/>
        </w:rPr>
        <w:tab/>
      </w:r>
      <w:r>
        <w:rPr>
          <w:rFonts w:hint="eastAsia" w:ascii="仿宋" w:hAnsi="仿宋" w:eastAsia="仿宋" w:cs="仿宋"/>
          <w:sz w:val="24"/>
          <w:szCs w:val="28"/>
          <w:u w:val="single"/>
        </w:rPr>
        <w:t xml:space="preserve">    </w:t>
      </w:r>
      <w:r>
        <w:rPr>
          <w:rFonts w:hint="eastAsia" w:ascii="仿宋" w:hAnsi="仿宋" w:eastAsia="仿宋" w:cs="仿宋"/>
          <w:sz w:val="24"/>
          <w:szCs w:val="28"/>
        </w:rPr>
        <w:t>（姓名）系</w:t>
      </w:r>
      <w:r>
        <w:rPr>
          <w:rFonts w:hint="eastAsia" w:ascii="仿宋" w:hAnsi="仿宋" w:eastAsia="仿宋" w:cs="仿宋"/>
          <w:sz w:val="24"/>
          <w:szCs w:val="28"/>
          <w:u w:val="single"/>
        </w:rPr>
        <w:tab/>
      </w:r>
      <w:r>
        <w:rPr>
          <w:rFonts w:hint="eastAsia" w:ascii="仿宋" w:hAnsi="仿宋" w:eastAsia="仿宋" w:cs="仿宋"/>
          <w:sz w:val="24"/>
          <w:szCs w:val="28"/>
          <w:u w:val="single"/>
        </w:rPr>
        <w:t xml:space="preserve">    </w:t>
      </w:r>
      <w:r>
        <w:rPr>
          <w:rFonts w:hint="eastAsia" w:ascii="仿宋" w:hAnsi="仿宋" w:eastAsia="仿宋" w:cs="仿宋"/>
          <w:sz w:val="24"/>
          <w:szCs w:val="28"/>
        </w:rPr>
        <w:t>（供应商名称）的法定代表人，授权</w:t>
      </w:r>
      <w:r>
        <w:rPr>
          <w:rFonts w:hint="eastAsia" w:ascii="仿宋" w:hAnsi="仿宋" w:eastAsia="仿宋" w:cs="仿宋"/>
          <w:sz w:val="24"/>
          <w:szCs w:val="28"/>
          <w:u w:val="single"/>
        </w:rPr>
        <w:t xml:space="preserve">       </w:t>
      </w:r>
      <w:r>
        <w:rPr>
          <w:rFonts w:hint="eastAsia" w:ascii="仿宋" w:hAnsi="仿宋" w:eastAsia="仿宋" w:cs="仿宋"/>
          <w:sz w:val="24"/>
          <w:szCs w:val="28"/>
        </w:rPr>
        <w:t>（供应商授权代表姓名、职务）代表本公司参加</w:t>
      </w:r>
      <w:r>
        <w:rPr>
          <w:rFonts w:hint="eastAsia" w:ascii="仿宋" w:hAnsi="仿宋" w:eastAsia="仿宋" w:cs="仿宋"/>
          <w:b/>
          <w:sz w:val="24"/>
          <w:szCs w:val="28"/>
          <w:u w:val="single"/>
        </w:rPr>
        <w:t xml:space="preserve">           </w:t>
      </w:r>
      <w:r>
        <w:rPr>
          <w:rFonts w:hint="eastAsia" w:ascii="仿宋" w:hAnsi="仿宋" w:eastAsia="仿宋" w:cs="仿宋"/>
          <w:b/>
          <w:sz w:val="24"/>
          <w:szCs w:val="28"/>
        </w:rPr>
        <w:t>（项目名称）</w:t>
      </w:r>
      <w:r>
        <w:rPr>
          <w:rFonts w:hint="eastAsia" w:ascii="仿宋" w:hAnsi="仿宋" w:eastAsia="仿宋" w:cs="仿宋"/>
          <w:bCs/>
          <w:sz w:val="24"/>
          <w:szCs w:val="28"/>
        </w:rPr>
        <w:t>采购活动</w:t>
      </w:r>
      <w:r>
        <w:rPr>
          <w:rFonts w:hint="eastAsia" w:ascii="仿宋" w:hAnsi="仿宋" w:eastAsia="仿宋" w:cs="仿宋"/>
          <w:sz w:val="24"/>
          <w:szCs w:val="28"/>
        </w:rPr>
        <w:t>，全权代表本公司处理</w:t>
      </w:r>
      <w:r>
        <w:rPr>
          <w:rFonts w:hint="eastAsia" w:ascii="仿宋" w:hAnsi="仿宋" w:eastAsia="仿宋" w:cs="仿宋"/>
          <w:sz w:val="24"/>
          <w:szCs w:val="28"/>
          <w:lang w:eastAsia="zh-CN"/>
        </w:rPr>
        <w:t>询比</w:t>
      </w:r>
      <w:r>
        <w:rPr>
          <w:rFonts w:hint="eastAsia" w:ascii="仿宋" w:hAnsi="仿宋" w:eastAsia="仿宋" w:cs="仿宋"/>
          <w:sz w:val="24"/>
          <w:szCs w:val="28"/>
        </w:rPr>
        <w:t>过程的一切事宜。委托事宜包括但不限于：提交响应文件，参与澄清、谈判、签约等。供应商授权代表在</w:t>
      </w:r>
      <w:r>
        <w:rPr>
          <w:rFonts w:hint="eastAsia" w:ascii="仿宋" w:hAnsi="仿宋" w:eastAsia="仿宋" w:cs="仿宋"/>
          <w:sz w:val="24"/>
          <w:szCs w:val="28"/>
          <w:lang w:eastAsia="zh-CN"/>
        </w:rPr>
        <w:t>询比</w:t>
      </w:r>
      <w:r>
        <w:rPr>
          <w:rFonts w:hint="eastAsia" w:ascii="仿宋" w:hAnsi="仿宋" w:eastAsia="仿宋" w:cs="仿宋"/>
          <w:sz w:val="24"/>
          <w:szCs w:val="28"/>
        </w:rPr>
        <w:t>过程中所签署的一切文件和处理与之有关的一切事务，本公司均予以认可并对此承担责任。供应商授权代表无转委托权。特此授权。</w:t>
      </w:r>
    </w:p>
    <w:p>
      <w:pPr>
        <w:pStyle w:val="11"/>
        <w:snapToGrid w:val="0"/>
        <w:spacing w:line="360" w:lineRule="auto"/>
        <w:ind w:firstLine="480" w:firstLineChars="200"/>
        <w:jc w:val="left"/>
        <w:rPr>
          <w:rFonts w:hint="eastAsia" w:ascii="仿宋" w:hAnsi="仿宋" w:eastAsia="仿宋" w:cs="仿宋"/>
          <w:sz w:val="24"/>
          <w:szCs w:val="28"/>
        </w:rPr>
      </w:pPr>
      <w:r>
        <w:rPr>
          <w:rFonts w:hint="eastAsia" w:ascii="仿宋" w:hAnsi="仿宋" w:eastAsia="仿宋" w:cs="仿宋"/>
          <w:sz w:val="24"/>
          <w:szCs w:val="28"/>
        </w:rPr>
        <w:t>本授权书自出具之日起生效。</w:t>
      </w:r>
    </w:p>
    <w:p>
      <w:pPr>
        <w:spacing w:line="360" w:lineRule="auto"/>
        <w:rPr>
          <w:rFonts w:hint="eastAsia" w:ascii="仿宋" w:hAnsi="仿宋" w:eastAsia="仿宋" w:cs="仿宋"/>
          <w:sz w:val="24"/>
          <w:szCs w:val="28"/>
        </w:rPr>
      </w:pPr>
    </w:p>
    <w:p>
      <w:pPr>
        <w:spacing w:line="360" w:lineRule="auto"/>
        <w:ind w:firstLine="645"/>
        <w:rPr>
          <w:rFonts w:hint="eastAsia" w:ascii="仿宋" w:hAnsi="仿宋" w:eastAsia="仿宋" w:cs="仿宋"/>
          <w:sz w:val="24"/>
          <w:szCs w:val="28"/>
        </w:rPr>
      </w:pPr>
      <w:r>
        <w:rPr>
          <w:rFonts w:hint="eastAsia" w:ascii="仿宋" w:hAnsi="仿宋" w:eastAsia="仿宋" w:cs="仿宋"/>
          <w:sz w:val="24"/>
          <w:szCs w:val="28"/>
        </w:rPr>
        <w:t>特此声明。</w:t>
      </w:r>
    </w:p>
    <w:p>
      <w:pPr>
        <w:spacing w:line="360" w:lineRule="auto"/>
        <w:rPr>
          <w:rFonts w:hint="eastAsia" w:ascii="仿宋" w:hAnsi="仿宋" w:eastAsia="仿宋" w:cs="仿宋"/>
          <w:sz w:val="24"/>
          <w:szCs w:val="28"/>
          <w:lang w:val="en-US"/>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3019425</wp:posOffset>
                </wp:positionH>
                <wp:positionV relativeFrom="paragraph">
                  <wp:posOffset>147320</wp:posOffset>
                </wp:positionV>
                <wp:extent cx="1774190" cy="1127125"/>
                <wp:effectExtent l="4445" t="4445" r="19685" b="11430"/>
                <wp:wrapNone/>
                <wp:docPr id="23" name="圆角矩形 23"/>
                <wp:cNvGraphicFramePr/>
                <a:graphic xmlns:a="http://schemas.openxmlformats.org/drawingml/2006/main">
                  <a:graphicData uri="http://schemas.microsoft.com/office/word/2010/wordprocessingShape">
                    <wps:wsp>
                      <wps:cNvSpPr>
                        <a:spLocks noChangeArrowheads="1"/>
                      </wps:cNvSpPr>
                      <wps:spPr bwMode="auto">
                        <a:xfrm>
                          <a:off x="0" y="0"/>
                          <a:ext cx="1774190" cy="968375"/>
                        </a:xfrm>
                        <a:prstGeom prst="roundRect">
                          <a:avLst>
                            <a:gd name="adj" fmla="val 16667"/>
                          </a:avLst>
                        </a:prstGeom>
                        <a:solidFill>
                          <a:srgbClr val="FFFFFF"/>
                        </a:solidFill>
                        <a:ln w="9525">
                          <a:solidFill>
                            <a:srgbClr val="000000"/>
                          </a:solidFill>
                          <a:round/>
                        </a:ln>
                        <a:effectLst/>
                      </wps:spPr>
                      <wps:txbx>
                        <w:txbxContent>
                          <w:p>
                            <w:pPr>
                              <w:rPr>
                                <w:rFonts w:hint="eastAsia"/>
                              </w:rPr>
                            </w:pPr>
                          </w:p>
                          <w:p>
                            <w:pPr>
                              <w:rPr>
                                <w:rFonts w:hint="eastAsia"/>
                              </w:rPr>
                            </w:pPr>
                          </w:p>
                          <w:p>
                            <w:r>
                              <w:rPr>
                                <w:rFonts w:hint="eastAsia"/>
                              </w:rPr>
                              <w:t>授权代表身份证明</w:t>
                            </w:r>
                            <w:r>
                              <w:rPr>
                                <w:rFonts w:hint="eastAsia"/>
                                <w:lang w:eastAsia="zh-CN"/>
                              </w:rPr>
                              <w:t>复印</w:t>
                            </w:r>
                            <w:r>
                              <w:rPr>
                                <w:rFonts w:hint="eastAsia"/>
                              </w:rPr>
                              <w:t>件</w:t>
                            </w:r>
                          </w:p>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37.75pt;margin-top:11.6pt;height:88.75pt;width:139.7pt;z-index:251659264;mso-width-relative:page;mso-height-relative:page;" fillcolor="#FFFFFF" filled="t" stroked="t" coordsize="21600,21600" arcsize="0.166666666666667" o:gfxdata="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Ej2LqLXAAAACgEAAA8AAAAAAAAAAQAgAAAAIgAAAGRycy9kb3ducmV2LnhtbFBLAQIUABQAAAAI&#10;AIdO4kC0b3w8YAIAALQEAAAOAAAAAAAAAAEAIAAAACYBAABkcnMvZTJvRG9jLnhtbFBLBQYAAAAA&#10;BgAGAFkBAAD4BQAAAAA=&#10;">
                <v:fill on="t" focussize="0,0"/>
                <v:stroke color="#000000" joinstyle="round"/>
                <v:imagedata o:title=""/>
                <o:lock v:ext="edit" aspectratio="f"/>
                <v:textbox>
                  <w:txbxContent>
                    <w:p>
                      <w:pPr>
                        <w:rPr>
                          <w:rFonts w:hint="eastAsia"/>
                        </w:rPr>
                      </w:pPr>
                    </w:p>
                    <w:p>
                      <w:pPr>
                        <w:rPr>
                          <w:rFonts w:hint="eastAsia"/>
                        </w:rPr>
                      </w:pPr>
                    </w:p>
                    <w:p>
                      <w:r>
                        <w:rPr>
                          <w:rFonts w:hint="eastAsia"/>
                        </w:rPr>
                        <w:t>授权代表身份证明</w:t>
                      </w:r>
                      <w:r>
                        <w:rPr>
                          <w:rFonts w:hint="eastAsia"/>
                          <w:lang w:eastAsia="zh-CN"/>
                        </w:rPr>
                        <w:t>复印</w:t>
                      </w:r>
                      <w:r>
                        <w:rPr>
                          <w:rFonts w:hint="eastAsia"/>
                        </w:rPr>
                        <w:t>件</w:t>
                      </w:r>
                    </w:p>
                    <w:p/>
                  </w:txbxContent>
                </v:textbox>
              </v:roundrect>
            </w:pict>
          </mc:Fallback>
        </mc:AlternateContent>
      </w:r>
      <w:r>
        <w:rPr>
          <w:rFonts w:hint="eastAsia" w:ascii="仿宋" w:hAnsi="仿宋" w:eastAsia="仿宋" w:cs="仿宋"/>
          <w:b/>
          <w:sz w:val="28"/>
          <w:szCs w:val="28"/>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139700</wp:posOffset>
                </wp:positionV>
                <wp:extent cx="1774190" cy="1122680"/>
                <wp:effectExtent l="4445" t="4445" r="19685" b="15875"/>
                <wp:wrapNone/>
                <wp:docPr id="24" name="圆角矩形 24"/>
                <wp:cNvGraphicFramePr/>
                <a:graphic xmlns:a="http://schemas.openxmlformats.org/drawingml/2006/main">
                  <a:graphicData uri="http://schemas.microsoft.com/office/word/2010/wordprocessingShape">
                    <wps:wsp>
                      <wps:cNvSpPr>
                        <a:spLocks noChangeArrowheads="1"/>
                      </wps:cNvSpPr>
                      <wps:spPr bwMode="auto">
                        <a:xfrm>
                          <a:off x="0" y="0"/>
                          <a:ext cx="1774190" cy="968375"/>
                        </a:xfrm>
                        <a:prstGeom prst="roundRect">
                          <a:avLst>
                            <a:gd name="adj" fmla="val 16667"/>
                          </a:avLst>
                        </a:prstGeom>
                        <a:solidFill>
                          <a:srgbClr val="FFFFFF"/>
                        </a:solidFill>
                        <a:ln w="9525">
                          <a:solidFill>
                            <a:srgbClr val="000000"/>
                          </a:solidFill>
                          <a:round/>
                        </a:ln>
                        <a:effectLst/>
                      </wps:spPr>
                      <wps:txbx>
                        <w:txbxContent>
                          <w:p>
                            <w:pPr>
                              <w:spacing w:before="62" w:beforeLines="20" w:after="62" w:afterLines="20" w:line="540" w:lineRule="exact"/>
                              <w:rPr>
                                <w:rFonts w:hint="eastAsia"/>
                              </w:rPr>
                            </w:pPr>
                            <w:r>
                              <w:rPr>
                                <w:rFonts w:hint="eastAsia"/>
                              </w:rPr>
                              <w:t>法定代表人（单位负责人）</w:t>
                            </w:r>
                          </w:p>
                          <w:p>
                            <w:r>
                              <w:rPr>
                                <w:rFonts w:hint="eastAsia"/>
                              </w:rPr>
                              <w:t>身份证明</w:t>
                            </w:r>
                            <w:r>
                              <w:rPr>
                                <w:rFonts w:hint="eastAsia"/>
                                <w:lang w:eastAsia="zh-CN"/>
                              </w:rPr>
                              <w:t>复印</w:t>
                            </w:r>
                            <w:r>
                              <w:rPr>
                                <w:rFonts w:hint="eastAsia"/>
                              </w:rPr>
                              <w:t>件</w:t>
                            </w:r>
                          </w:p>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0.7pt;margin-top:11pt;height:88.4pt;width:139.7pt;z-index:251660288;mso-width-relative:page;mso-height-relative:page;" fillcolor="#FFFFFF" filled="t" stroked="t" coordsize="21600,21600" arcsize="0.166666666666667" o:gfxdata="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z/6z&#10;ntMAAAAIAQAADwAAAAAAAAABACAAAAAiAAAAZHJzL2Rvd25yZXYueG1sUEsBAhQAFAAAAAgAh07i&#10;QFRgh65gAgAAtAQAAA4AAAAAAAAAAQAgAAAAIgEAAGRycy9lMm9Eb2MueG1sUEsFBgAAAAAGAAYA&#10;WQEAAPQFAAAAAA==&#10;">
                <v:fill on="t" focussize="0,0"/>
                <v:stroke color="#000000" joinstyle="round"/>
                <v:imagedata o:title=""/>
                <o:lock v:ext="edit" aspectratio="f"/>
                <v:textbox>
                  <w:txbxContent>
                    <w:p>
                      <w:pPr>
                        <w:spacing w:before="62" w:beforeLines="20" w:after="62" w:afterLines="20" w:line="540" w:lineRule="exact"/>
                        <w:rPr>
                          <w:rFonts w:hint="eastAsia"/>
                        </w:rPr>
                      </w:pPr>
                      <w:r>
                        <w:rPr>
                          <w:rFonts w:hint="eastAsia"/>
                        </w:rPr>
                        <w:t>法定代表人（单位负责人）</w:t>
                      </w:r>
                    </w:p>
                    <w:p>
                      <w:r>
                        <w:rPr>
                          <w:rFonts w:hint="eastAsia"/>
                        </w:rPr>
                        <w:t>身份证明</w:t>
                      </w:r>
                      <w:r>
                        <w:rPr>
                          <w:rFonts w:hint="eastAsia"/>
                          <w:lang w:eastAsia="zh-CN"/>
                        </w:rPr>
                        <w:t>复印</w:t>
                      </w:r>
                      <w:r>
                        <w:rPr>
                          <w:rFonts w:hint="eastAsia"/>
                        </w:rPr>
                        <w:t>件</w:t>
                      </w:r>
                    </w:p>
                    <w:p/>
                  </w:txbxContent>
                </v:textbox>
              </v:roundrect>
            </w:pict>
          </mc:Fallback>
        </mc:AlternateContent>
      </w:r>
      <w:r>
        <w:rPr>
          <w:rFonts w:hint="eastAsia" w:ascii="仿宋" w:hAnsi="仿宋" w:eastAsia="仿宋" w:cs="仿宋"/>
          <w:sz w:val="24"/>
          <w:szCs w:val="28"/>
          <w:lang w:val="en-US" w:eastAsia="zh-CN"/>
        </w:rPr>
        <w:t xml:space="preserve">   </w:t>
      </w:r>
    </w:p>
    <w:p>
      <w:pPr>
        <w:spacing w:before="62" w:beforeLines="20" w:after="62" w:afterLines="20" w:line="540" w:lineRule="exact"/>
        <w:rPr>
          <w:rFonts w:hint="eastAsia" w:ascii="仿宋" w:hAnsi="仿宋" w:eastAsia="仿宋" w:cs="仿宋"/>
        </w:rPr>
      </w:pPr>
    </w:p>
    <w:p>
      <w:pPr>
        <w:spacing w:line="360" w:lineRule="auto"/>
        <w:rPr>
          <w:rFonts w:hint="eastAsia" w:ascii="仿宋" w:hAnsi="仿宋" w:eastAsia="仿宋" w:cs="仿宋"/>
          <w:sz w:val="24"/>
          <w:szCs w:val="28"/>
        </w:rPr>
      </w:pPr>
    </w:p>
    <w:p>
      <w:pPr>
        <w:spacing w:line="360" w:lineRule="auto"/>
        <w:rPr>
          <w:rFonts w:hint="eastAsia" w:ascii="仿宋" w:hAnsi="仿宋" w:eastAsia="仿宋" w:cs="仿宋"/>
          <w:sz w:val="24"/>
          <w:szCs w:val="28"/>
        </w:rPr>
      </w:pPr>
    </w:p>
    <w:p>
      <w:pPr>
        <w:spacing w:line="360" w:lineRule="auto"/>
        <w:rPr>
          <w:rFonts w:hint="eastAsia" w:ascii="仿宋" w:hAnsi="仿宋" w:eastAsia="仿宋" w:cs="仿宋"/>
          <w:sz w:val="24"/>
          <w:szCs w:val="28"/>
        </w:rPr>
      </w:pPr>
    </w:p>
    <w:p>
      <w:pPr>
        <w:spacing w:line="360" w:lineRule="auto"/>
        <w:rPr>
          <w:rFonts w:hint="eastAsia" w:ascii="仿宋" w:hAnsi="仿宋" w:eastAsia="仿宋" w:cs="仿宋"/>
          <w:sz w:val="24"/>
          <w:szCs w:val="28"/>
        </w:rPr>
      </w:pPr>
    </w:p>
    <w:p>
      <w:pPr>
        <w:spacing w:line="360" w:lineRule="auto"/>
        <w:rPr>
          <w:rFonts w:hint="eastAsia" w:ascii="仿宋" w:hAnsi="仿宋" w:eastAsia="仿宋" w:cs="仿宋"/>
          <w:bCs/>
          <w:sz w:val="24"/>
          <w:szCs w:val="28"/>
          <w:u w:val="single"/>
        </w:rPr>
      </w:pPr>
      <w:r>
        <w:rPr>
          <w:rFonts w:hint="eastAsia" w:ascii="仿宋" w:hAnsi="仿宋" w:eastAsia="仿宋" w:cs="仿宋"/>
          <w:bCs/>
          <w:sz w:val="24"/>
          <w:szCs w:val="28"/>
        </w:rPr>
        <w:t>供应商公章：</w:t>
      </w:r>
      <w:r>
        <w:rPr>
          <w:rFonts w:hint="eastAsia" w:ascii="仿宋" w:hAnsi="仿宋" w:eastAsia="仿宋" w:cs="仿宋"/>
          <w:bCs/>
          <w:sz w:val="24"/>
          <w:szCs w:val="28"/>
          <w:u w:val="single"/>
        </w:rPr>
        <w:t xml:space="preserve">                           </w:t>
      </w:r>
    </w:p>
    <w:p>
      <w:pPr>
        <w:spacing w:line="360" w:lineRule="auto"/>
        <w:rPr>
          <w:rFonts w:hint="eastAsia" w:ascii="仿宋" w:hAnsi="仿宋" w:eastAsia="仿宋" w:cs="仿宋"/>
          <w:bCs/>
          <w:sz w:val="24"/>
          <w:szCs w:val="28"/>
          <w:u w:val="single"/>
        </w:rPr>
      </w:pPr>
    </w:p>
    <w:p>
      <w:pPr>
        <w:spacing w:line="360" w:lineRule="auto"/>
        <w:rPr>
          <w:rFonts w:hint="eastAsia" w:ascii="仿宋" w:hAnsi="仿宋" w:eastAsia="仿宋" w:cs="仿宋"/>
          <w:bCs/>
          <w:sz w:val="24"/>
          <w:szCs w:val="28"/>
        </w:rPr>
      </w:pPr>
      <w:r>
        <w:rPr>
          <w:rFonts w:hint="eastAsia" w:ascii="仿宋" w:hAnsi="仿宋" w:eastAsia="仿宋" w:cs="仿宋"/>
          <w:bCs/>
          <w:sz w:val="24"/>
          <w:szCs w:val="28"/>
        </w:rPr>
        <w:t>法定代表人（单位负责人）：</w:t>
      </w:r>
      <w:r>
        <w:rPr>
          <w:rFonts w:hint="eastAsia" w:ascii="仿宋" w:hAnsi="仿宋" w:eastAsia="仿宋" w:cs="仿宋"/>
          <w:bCs/>
          <w:sz w:val="24"/>
          <w:szCs w:val="28"/>
          <w:u w:val="single"/>
        </w:rPr>
        <w:tab/>
      </w:r>
      <w:r>
        <w:rPr>
          <w:rFonts w:hint="eastAsia" w:ascii="仿宋" w:hAnsi="仿宋" w:eastAsia="仿宋" w:cs="仿宋"/>
          <w:bCs/>
          <w:sz w:val="24"/>
          <w:szCs w:val="28"/>
          <w:u w:val="single"/>
        </w:rPr>
        <w:t xml:space="preserve">           </w:t>
      </w:r>
      <w:r>
        <w:rPr>
          <w:rFonts w:hint="eastAsia" w:ascii="仿宋" w:hAnsi="仿宋" w:eastAsia="仿宋" w:cs="仿宋"/>
          <w:bCs/>
          <w:sz w:val="24"/>
          <w:szCs w:val="28"/>
        </w:rPr>
        <w:t>（签字或盖章）</w:t>
      </w:r>
    </w:p>
    <w:p>
      <w:pPr>
        <w:spacing w:line="360" w:lineRule="auto"/>
        <w:rPr>
          <w:rFonts w:hint="eastAsia" w:ascii="仿宋" w:hAnsi="仿宋" w:eastAsia="仿宋" w:cs="仿宋"/>
          <w:bCs/>
          <w:sz w:val="24"/>
          <w:szCs w:val="28"/>
        </w:rPr>
      </w:pPr>
    </w:p>
    <w:p>
      <w:pPr>
        <w:spacing w:line="360" w:lineRule="auto"/>
        <w:rPr>
          <w:rFonts w:hint="eastAsia" w:ascii="仿宋" w:hAnsi="仿宋" w:eastAsia="仿宋" w:cs="仿宋"/>
          <w:sz w:val="24"/>
          <w:szCs w:val="28"/>
        </w:rPr>
      </w:pPr>
      <w:r>
        <w:rPr>
          <w:rFonts w:hint="eastAsia" w:ascii="仿宋" w:hAnsi="仿宋" w:eastAsia="仿宋" w:cs="仿宋"/>
          <w:sz w:val="24"/>
          <w:szCs w:val="28"/>
        </w:rPr>
        <w:t xml:space="preserve"> </w:t>
      </w:r>
    </w:p>
    <w:p>
      <w:pPr>
        <w:spacing w:line="360" w:lineRule="auto"/>
        <w:rPr>
          <w:rFonts w:hint="eastAsia" w:ascii="仿宋" w:hAnsi="仿宋" w:eastAsia="仿宋" w:cs="仿宋"/>
          <w:sz w:val="24"/>
          <w:szCs w:val="28"/>
        </w:rPr>
      </w:pPr>
      <w:r>
        <w:rPr>
          <w:rFonts w:hint="eastAsia" w:ascii="仿宋" w:hAnsi="仿宋" w:eastAsia="仿宋" w:cs="仿宋"/>
          <w:sz w:val="24"/>
          <w:szCs w:val="28"/>
        </w:rPr>
        <w:t>日     期：</w:t>
      </w:r>
      <w:r>
        <w:rPr>
          <w:rFonts w:hint="eastAsia" w:ascii="仿宋" w:hAnsi="仿宋" w:eastAsia="仿宋" w:cs="仿宋"/>
          <w:sz w:val="24"/>
          <w:szCs w:val="28"/>
          <w:u w:val="single"/>
        </w:rPr>
        <w:t xml:space="preserve">  </w:t>
      </w:r>
      <w:r>
        <w:rPr>
          <w:rFonts w:hint="eastAsia" w:ascii="仿宋" w:hAnsi="仿宋" w:eastAsia="仿宋" w:cs="仿宋"/>
          <w:sz w:val="24"/>
          <w:szCs w:val="28"/>
        </w:rPr>
        <w:t>年</w:t>
      </w:r>
      <w:r>
        <w:rPr>
          <w:rFonts w:hint="eastAsia" w:ascii="仿宋" w:hAnsi="仿宋" w:eastAsia="仿宋" w:cs="仿宋"/>
          <w:sz w:val="24"/>
          <w:szCs w:val="28"/>
          <w:u w:val="single"/>
        </w:rPr>
        <w:t xml:space="preserve">  </w:t>
      </w:r>
      <w:r>
        <w:rPr>
          <w:rFonts w:hint="eastAsia" w:ascii="仿宋" w:hAnsi="仿宋" w:eastAsia="仿宋" w:cs="仿宋"/>
          <w:sz w:val="24"/>
          <w:szCs w:val="28"/>
        </w:rPr>
        <w:t>月</w:t>
      </w:r>
      <w:r>
        <w:rPr>
          <w:rFonts w:hint="eastAsia" w:ascii="仿宋" w:hAnsi="仿宋" w:eastAsia="仿宋" w:cs="仿宋"/>
          <w:sz w:val="24"/>
          <w:szCs w:val="28"/>
          <w:u w:val="single"/>
        </w:rPr>
        <w:t xml:space="preserve">  </w:t>
      </w:r>
      <w:r>
        <w:rPr>
          <w:rFonts w:hint="eastAsia" w:ascii="仿宋" w:hAnsi="仿宋" w:eastAsia="仿宋" w:cs="仿宋"/>
          <w:sz w:val="24"/>
          <w:szCs w:val="28"/>
        </w:rPr>
        <w:t>日</w:t>
      </w:r>
    </w:p>
    <w:p>
      <w:pPr>
        <w:pStyle w:val="11"/>
        <w:snapToGrid w:val="0"/>
        <w:spacing w:line="360" w:lineRule="auto"/>
        <w:rPr>
          <w:rFonts w:hint="eastAsia" w:ascii="仿宋" w:hAnsi="仿宋" w:eastAsia="仿宋" w:cs="仿宋"/>
          <w:sz w:val="24"/>
          <w:szCs w:val="24"/>
        </w:rPr>
      </w:pPr>
      <w:r>
        <w:rPr>
          <w:rStyle w:val="23"/>
          <w:rFonts w:hint="eastAsia" w:ascii="仿宋" w:hAnsi="仿宋" w:eastAsia="仿宋" w:cs="仿宋"/>
        </w:rPr>
        <w:t>备</w:t>
      </w:r>
      <w:r>
        <w:rPr>
          <w:rFonts w:hint="eastAsia" w:ascii="仿宋" w:hAnsi="仿宋" w:eastAsia="仿宋" w:cs="仿宋"/>
          <w:sz w:val="24"/>
          <w:szCs w:val="24"/>
        </w:rPr>
        <w:t xml:space="preserve">注： </w:t>
      </w:r>
    </w:p>
    <w:p>
      <w:pPr>
        <w:pStyle w:val="11"/>
        <w:snapToGrid w:val="0"/>
        <w:spacing w:line="360" w:lineRule="auto"/>
        <w:rPr>
          <w:rFonts w:hint="eastAsia" w:ascii="仿宋" w:hAnsi="仿宋" w:eastAsia="仿宋" w:cs="仿宋"/>
          <w:sz w:val="24"/>
          <w:szCs w:val="24"/>
        </w:rPr>
      </w:pPr>
      <w:r>
        <w:rPr>
          <w:rFonts w:hint="eastAsia" w:ascii="仿宋" w:hAnsi="仿宋" w:eastAsia="仿宋" w:cs="仿宋"/>
          <w:sz w:val="24"/>
          <w:szCs w:val="24"/>
        </w:rPr>
        <w:t>1. 本项目只允许有唯一的供应商授权代表，并提供身份证明</w:t>
      </w:r>
      <w:r>
        <w:rPr>
          <w:rFonts w:hint="eastAsia" w:ascii="仿宋" w:hAnsi="仿宋" w:eastAsia="仿宋" w:cs="仿宋"/>
          <w:sz w:val="24"/>
          <w:szCs w:val="24"/>
          <w:lang w:eastAsia="zh-CN"/>
        </w:rPr>
        <w:t>复印</w:t>
      </w:r>
      <w:r>
        <w:rPr>
          <w:rFonts w:hint="eastAsia" w:ascii="仿宋" w:hAnsi="仿宋" w:eastAsia="仿宋" w:cs="仿宋"/>
          <w:sz w:val="24"/>
          <w:szCs w:val="24"/>
        </w:rPr>
        <w:t xml:space="preserve">件。 </w:t>
      </w:r>
    </w:p>
    <w:p>
      <w:pPr>
        <w:widowControl/>
        <w:shd w:val="clear" w:color="auto" w:fill="FFFFFF"/>
        <w:spacing w:line="360" w:lineRule="atLeast"/>
        <w:jc w:val="left"/>
        <w:rPr>
          <w:rFonts w:hint="eastAsia" w:ascii="仿宋" w:hAnsi="仿宋" w:eastAsia="仿宋" w:cs="仿宋"/>
          <w:sz w:val="24"/>
          <w:szCs w:val="24"/>
        </w:rPr>
      </w:pPr>
      <w:r>
        <w:rPr>
          <w:rFonts w:hint="eastAsia" w:ascii="仿宋" w:hAnsi="仿宋" w:eastAsia="仿宋" w:cs="仿宋"/>
          <w:sz w:val="24"/>
          <w:szCs w:val="24"/>
        </w:rPr>
        <w:t>2. 法定代表人参加</w:t>
      </w:r>
      <w:r>
        <w:rPr>
          <w:rFonts w:hint="eastAsia" w:ascii="仿宋" w:hAnsi="仿宋" w:eastAsia="仿宋" w:cs="仿宋"/>
          <w:sz w:val="24"/>
          <w:szCs w:val="24"/>
          <w:lang w:eastAsia="zh-CN"/>
        </w:rPr>
        <w:t>询比</w:t>
      </w:r>
      <w:r>
        <w:rPr>
          <w:rFonts w:hint="eastAsia" w:ascii="仿宋" w:hAnsi="仿宋" w:eastAsia="仿宋" w:cs="仿宋"/>
          <w:sz w:val="24"/>
          <w:szCs w:val="24"/>
        </w:rPr>
        <w:t>采购活动的，无需授权书，需提供身份证明</w:t>
      </w:r>
      <w:r>
        <w:rPr>
          <w:rFonts w:hint="eastAsia" w:ascii="仿宋" w:hAnsi="仿宋" w:eastAsia="仿宋" w:cs="仿宋"/>
          <w:sz w:val="24"/>
          <w:szCs w:val="24"/>
          <w:lang w:eastAsia="zh-CN"/>
        </w:rPr>
        <w:t>复印</w:t>
      </w:r>
      <w:r>
        <w:rPr>
          <w:rFonts w:hint="eastAsia" w:ascii="仿宋" w:hAnsi="仿宋" w:eastAsia="仿宋" w:cs="仿宋"/>
          <w:sz w:val="24"/>
          <w:szCs w:val="24"/>
        </w:rPr>
        <w:t>件。</w:t>
      </w:r>
    </w:p>
    <w:p>
      <w:pPr>
        <w:rPr>
          <w:rFonts w:hint="eastAsia" w:ascii="仿宋" w:hAnsi="仿宋" w:eastAsia="仿宋" w:cs="仿宋"/>
          <w:sz w:val="24"/>
          <w:szCs w:val="24"/>
        </w:rPr>
      </w:pPr>
      <w:r>
        <w:rPr>
          <w:rFonts w:hint="eastAsia" w:ascii="仿宋" w:hAnsi="仿宋" w:eastAsia="仿宋" w:cs="仿宋"/>
          <w:sz w:val="24"/>
          <w:szCs w:val="24"/>
        </w:rPr>
        <w:br w:type="page"/>
      </w:r>
    </w:p>
    <w:p>
      <w:pPr>
        <w:pStyle w:val="4"/>
        <w:spacing w:line="360" w:lineRule="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附件</w:t>
      </w:r>
      <w:r>
        <w:rPr>
          <w:rFonts w:hint="eastAsia" w:ascii="仿宋_GB2312" w:hAnsi="仿宋_GB2312" w:eastAsia="仿宋_GB2312" w:cs="仿宋_GB2312"/>
          <w:color w:val="auto"/>
          <w:lang w:val="en-US" w:eastAsia="zh-CN"/>
        </w:rPr>
        <w:t>4</w:t>
      </w:r>
    </w:p>
    <w:p>
      <w:pPr>
        <w:pStyle w:val="15"/>
        <w:shd w:val="clear" w:color="auto" w:fill="FFFFFF"/>
        <w:spacing w:before="0" w:beforeAutospacing="0" w:after="120" w:afterAutospacing="0" w:line="360" w:lineRule="atLeast"/>
        <w:jc w:val="center"/>
        <w:rPr>
          <w:rStyle w:val="21"/>
          <w:color w:val="000000"/>
          <w:shd w:val="clear" w:color="auto" w:fill="FFFFFF"/>
        </w:rPr>
      </w:pPr>
      <w:r>
        <w:rPr>
          <w:rStyle w:val="21"/>
          <w:rFonts w:hint="eastAsia"/>
          <w:color w:val="000000"/>
          <w:shd w:val="clear" w:color="auto" w:fill="FFFFFF"/>
        </w:rPr>
        <w:t>承诺书</w:t>
      </w:r>
    </w:p>
    <w:p>
      <w:pPr>
        <w:spacing w:line="480" w:lineRule="exact"/>
        <w:rPr>
          <w:rFonts w:ascii="仿宋" w:hAnsi="仿宋" w:eastAsia="仿宋" w:cs="仿宋"/>
          <w:b/>
          <w:bCs/>
          <w:color w:val="000000"/>
          <w:sz w:val="24"/>
        </w:rPr>
      </w:pPr>
      <w:r>
        <w:rPr>
          <w:rFonts w:hint="eastAsia" w:ascii="仿宋" w:hAnsi="仿宋" w:eastAsia="仿宋" w:cs="仿宋"/>
          <w:b/>
          <w:bCs/>
          <w:color w:val="000000"/>
          <w:sz w:val="24"/>
        </w:rPr>
        <w:t>致：合肥市</w:t>
      </w:r>
      <w:r>
        <w:rPr>
          <w:rFonts w:hint="eastAsia" w:ascii="仿宋" w:hAnsi="仿宋" w:eastAsia="仿宋" w:cs="仿宋"/>
          <w:b/>
          <w:bCs/>
          <w:color w:val="000000"/>
          <w:sz w:val="24"/>
          <w:lang w:eastAsia="zh-CN"/>
        </w:rPr>
        <w:t>大数据资产</w:t>
      </w:r>
      <w:r>
        <w:rPr>
          <w:rFonts w:hint="eastAsia" w:ascii="仿宋" w:hAnsi="仿宋" w:eastAsia="仿宋" w:cs="仿宋"/>
          <w:b/>
          <w:bCs/>
          <w:color w:val="000000"/>
          <w:sz w:val="24"/>
        </w:rPr>
        <w:t>运营有限公司</w:t>
      </w:r>
    </w:p>
    <w:p>
      <w:pPr>
        <w:spacing w:line="480" w:lineRule="exact"/>
        <w:ind w:left="420" w:leftChars="200" w:firstLine="482" w:firstLineChars="200"/>
        <w:rPr>
          <w:rFonts w:ascii="仿宋" w:hAnsi="仿宋" w:eastAsia="仿宋" w:cs="仿宋"/>
          <w:b/>
          <w:bCs/>
          <w:color w:val="000000"/>
          <w:sz w:val="24"/>
        </w:rPr>
      </w:pPr>
      <w:bookmarkStart w:id="9" w:name="_Toc28903"/>
      <w:r>
        <w:rPr>
          <w:rFonts w:hint="eastAsia" w:ascii="仿宋" w:hAnsi="仿宋" w:eastAsia="仿宋" w:cs="仿宋"/>
          <w:b/>
          <w:bCs/>
          <w:color w:val="000000"/>
          <w:sz w:val="24"/>
          <w:u w:val="single"/>
        </w:rPr>
        <w:t>（供应商名称）</w:t>
      </w:r>
      <w:r>
        <w:rPr>
          <w:rFonts w:hint="eastAsia" w:ascii="仿宋" w:hAnsi="仿宋" w:eastAsia="仿宋" w:cs="仿宋"/>
          <w:b/>
          <w:bCs/>
          <w:color w:val="000000"/>
          <w:sz w:val="24"/>
        </w:rPr>
        <w:t>参加贵单位组织的</w:t>
      </w:r>
      <w:r>
        <w:rPr>
          <w:rFonts w:hint="eastAsia" w:ascii="仿宋" w:hAnsi="仿宋" w:eastAsia="仿宋" w:cs="仿宋"/>
          <w:b/>
          <w:bCs/>
          <w:color w:val="000000"/>
          <w:sz w:val="24"/>
          <w:u w:val="single"/>
        </w:rPr>
        <w:t>（项目名称）</w:t>
      </w:r>
      <w:r>
        <w:rPr>
          <w:rFonts w:hint="eastAsia" w:ascii="仿宋" w:hAnsi="仿宋" w:eastAsia="仿宋" w:cs="仿宋"/>
          <w:b/>
          <w:bCs/>
          <w:color w:val="000000"/>
          <w:sz w:val="24"/>
        </w:rPr>
        <w:t>。我方现郑重承诺：</w:t>
      </w:r>
    </w:p>
    <w:p>
      <w:pPr>
        <w:spacing w:line="480" w:lineRule="exact"/>
        <w:ind w:firstLine="482" w:firstLineChars="200"/>
        <w:rPr>
          <w:rFonts w:ascii="仿宋" w:hAnsi="仿宋" w:eastAsia="仿宋" w:cs="仿宋"/>
          <w:b/>
          <w:bCs/>
          <w:color w:val="000000"/>
          <w:sz w:val="24"/>
        </w:rPr>
      </w:pPr>
      <w:r>
        <w:rPr>
          <w:rFonts w:hint="eastAsia" w:ascii="仿宋" w:hAnsi="仿宋" w:eastAsia="仿宋" w:cs="仿宋"/>
          <w:b/>
          <w:bCs/>
          <w:color w:val="000000"/>
          <w:sz w:val="24"/>
        </w:rPr>
        <w:t>1、在参与本次</w:t>
      </w:r>
      <w:r>
        <w:rPr>
          <w:rFonts w:hint="eastAsia" w:ascii="仿宋" w:hAnsi="仿宋" w:eastAsia="仿宋" w:cs="仿宋"/>
          <w:b/>
          <w:bCs/>
          <w:color w:val="000000"/>
          <w:sz w:val="24"/>
          <w:lang w:eastAsia="zh-CN"/>
        </w:rPr>
        <w:t>采购</w:t>
      </w:r>
      <w:r>
        <w:rPr>
          <w:rFonts w:hint="eastAsia" w:ascii="仿宋" w:hAnsi="仿宋" w:eastAsia="仿宋" w:cs="仿宋"/>
          <w:b/>
          <w:bCs/>
          <w:color w:val="000000"/>
          <w:sz w:val="24"/>
        </w:rPr>
        <w:t>活动中我方不存在下列任何情形之一：</w:t>
      </w:r>
      <w:bookmarkEnd w:id="9"/>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（1）与采购人存在利害关系且可能影响采购公正性；</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（2）与本采购项目的其他供应商为同一个单位负责人；</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（3）与本采购项目的其他供应商存在控股、管理关系；</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（4）为本采购项目的采购代理机构；</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（5）被依法暂停或者取消应答资格；</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（6）被责令停产停业、暂扣或者吊销许可证、暂扣或者吊销执照；</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（7）进入清算程序，或被宣告破产，或其他丧失履约能力的情形；</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（8）在最近三年内发生重大质量、施工安全、环保问题（以相关行业主管部门的行政处罚决定或司法机关出具的有关法律文书为准）；</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（9）在“国家企业信用信息公示系统”（http://www.gsxt.gov.cn/）中被列入严重违法失信企业名单；</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（10）在“中国执行信息公开网”网站中被列入失信被执行人名单；</w:t>
      </w:r>
    </w:p>
    <w:p>
      <w:pPr>
        <w:autoSpaceDE w:val="0"/>
        <w:autoSpaceDN w:val="0"/>
        <w:adjustRightInd w:val="0"/>
        <w:snapToGrid w:val="0"/>
        <w:spacing w:line="480" w:lineRule="exact"/>
        <w:ind w:left="102" w:right="40" w:firstLine="420"/>
        <w:jc w:val="left"/>
        <w:rPr>
          <w:rFonts w:hint="eastAsia" w:ascii="仿宋" w:hAnsi="仿宋" w:eastAsia="仿宋" w:cs="仿宋"/>
          <w:color w:val="000000"/>
          <w:kern w:val="0"/>
          <w:sz w:val="24"/>
        </w:rPr>
      </w:pPr>
      <w:r>
        <w:rPr>
          <w:rFonts w:hint="eastAsia" w:ascii="仿宋" w:hAnsi="仿宋" w:eastAsia="仿宋" w:cs="仿宋"/>
          <w:color w:val="000000"/>
          <w:kern w:val="0"/>
          <w:sz w:val="24"/>
        </w:rPr>
        <w:t>（11）在“信用中国”网站</w:t>
      </w:r>
      <w:r>
        <w:rPr>
          <w:rFonts w:hint="eastAsia" w:ascii="仿宋" w:hAnsi="仿宋" w:eastAsia="仿宋" w:cs="仿宋"/>
          <w:color w:val="000000"/>
          <w:sz w:val="24"/>
        </w:rPr>
        <w:t>被列为重大税收违法失信主体的</w:t>
      </w:r>
      <w:r>
        <w:rPr>
          <w:rFonts w:hint="eastAsia" w:ascii="仿宋" w:hAnsi="仿宋" w:eastAsia="仿宋" w:cs="仿宋"/>
          <w:color w:val="000000"/>
          <w:kern w:val="0"/>
          <w:sz w:val="24"/>
        </w:rPr>
        <w:t>；</w:t>
      </w:r>
    </w:p>
    <w:p>
      <w:pPr>
        <w:autoSpaceDE w:val="0"/>
        <w:autoSpaceDN w:val="0"/>
        <w:adjustRightInd w:val="0"/>
        <w:snapToGrid w:val="0"/>
        <w:spacing w:line="480" w:lineRule="exact"/>
        <w:ind w:left="102" w:right="40" w:firstLine="420"/>
        <w:jc w:val="left"/>
        <w:rPr>
          <w:rFonts w:hint="eastAsia" w:ascii="仿宋" w:hAnsi="仿宋" w:eastAsia="仿宋" w:cs="仿宋"/>
          <w:color w:val="000000"/>
          <w:kern w:val="0"/>
          <w:sz w:val="24"/>
        </w:rPr>
      </w:pPr>
      <w:r>
        <w:rPr>
          <w:rFonts w:hint="eastAsia" w:ascii="仿宋" w:hAnsi="仿宋" w:eastAsia="仿宋" w:cs="仿宋"/>
          <w:color w:val="000000"/>
          <w:kern w:val="0"/>
          <w:sz w:val="24"/>
        </w:rPr>
        <w:t>（1</w:t>
      </w:r>
      <w:r>
        <w:rPr>
          <w:rFonts w:hint="eastAsia" w:ascii="仿宋" w:hAnsi="仿宋" w:eastAsia="仿宋" w:cs="仿宋"/>
          <w:color w:val="000000"/>
          <w:kern w:val="0"/>
          <w:sz w:val="24"/>
          <w:lang w:val="en-US" w:eastAsia="zh-CN"/>
        </w:rPr>
        <w:t>2</w:t>
      </w:r>
      <w:r>
        <w:rPr>
          <w:rFonts w:hint="eastAsia" w:ascii="仿宋" w:hAnsi="仿宋" w:eastAsia="仿宋" w:cs="仿宋"/>
          <w:color w:val="000000"/>
          <w:kern w:val="0"/>
          <w:sz w:val="24"/>
        </w:rPr>
        <w:t>）在“中国裁判文书网”上查询供应商或其法定代表人或拟派项目经理(项目负责人)具有行贿犯罪记录的；</w:t>
      </w:r>
    </w:p>
    <w:p>
      <w:pPr>
        <w:autoSpaceDE w:val="0"/>
        <w:autoSpaceDN w:val="0"/>
        <w:adjustRightInd w:val="0"/>
        <w:snapToGrid w:val="0"/>
        <w:spacing w:line="480" w:lineRule="exact"/>
        <w:ind w:left="102" w:right="40" w:firstLine="420"/>
        <w:jc w:val="left"/>
        <w:rPr>
          <w:rFonts w:ascii="仿宋" w:hAnsi="仿宋" w:eastAsia="仿宋" w:cs="仿宋"/>
          <w:color w:val="000000"/>
          <w:kern w:val="0"/>
          <w:sz w:val="24"/>
        </w:rPr>
      </w:pPr>
      <w:r>
        <w:rPr>
          <w:rFonts w:hint="eastAsia" w:ascii="仿宋" w:hAnsi="仿宋" w:eastAsia="仿宋" w:cs="仿宋"/>
          <w:color w:val="000000"/>
          <w:kern w:val="0"/>
          <w:sz w:val="24"/>
        </w:rPr>
        <w:t>（1</w:t>
      </w: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rPr>
        <w:t>）存在串通应答、弄虚作假行为；</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color w:val="000000"/>
          <w:kern w:val="0"/>
          <w:sz w:val="24"/>
        </w:rPr>
        <w:t>（1</w:t>
      </w:r>
      <w:r>
        <w:rPr>
          <w:rFonts w:hint="eastAsia" w:ascii="仿宋" w:hAnsi="仿宋" w:eastAsia="仿宋" w:cs="仿宋"/>
          <w:color w:val="000000"/>
          <w:kern w:val="0"/>
          <w:sz w:val="24"/>
          <w:lang w:val="en-US" w:eastAsia="zh-CN"/>
        </w:rPr>
        <w:t>4</w:t>
      </w:r>
      <w:r>
        <w:rPr>
          <w:rFonts w:hint="eastAsia" w:ascii="仿宋" w:hAnsi="仿宋" w:eastAsia="仿宋" w:cs="仿宋"/>
          <w:color w:val="000000"/>
          <w:kern w:val="0"/>
          <w:sz w:val="24"/>
        </w:rPr>
        <w:t>）法律法规规定的其他情形。</w:t>
      </w:r>
    </w:p>
    <w:p>
      <w:pPr>
        <w:autoSpaceDE w:val="0"/>
        <w:autoSpaceDN w:val="0"/>
        <w:adjustRightInd w:val="0"/>
        <w:snapToGrid w:val="0"/>
        <w:spacing w:line="480" w:lineRule="exact"/>
        <w:ind w:left="100" w:right="42" w:firstLine="420"/>
        <w:jc w:val="left"/>
        <w:rPr>
          <w:rFonts w:ascii="仿宋" w:hAnsi="仿宋" w:eastAsia="仿宋" w:cs="仿宋"/>
          <w:color w:val="000000"/>
          <w:kern w:val="0"/>
          <w:sz w:val="24"/>
        </w:rPr>
      </w:pPr>
      <w:r>
        <w:rPr>
          <w:rFonts w:hint="eastAsia" w:ascii="仿宋" w:hAnsi="仿宋" w:eastAsia="仿宋" w:cs="仿宋"/>
          <w:b/>
          <w:color w:val="000000"/>
          <w:kern w:val="0"/>
          <w:sz w:val="24"/>
        </w:rPr>
        <w:t>我方对以上承诺内容的真实性负责</w:t>
      </w:r>
      <w:r>
        <w:rPr>
          <w:rFonts w:hint="eastAsia" w:ascii="仿宋" w:hAnsi="仿宋" w:eastAsia="仿宋" w:cs="仿宋"/>
          <w:color w:val="000000"/>
          <w:kern w:val="0"/>
          <w:sz w:val="24"/>
        </w:rPr>
        <w:t>。</w:t>
      </w:r>
    </w:p>
    <w:p>
      <w:pPr>
        <w:spacing w:line="480" w:lineRule="exact"/>
        <w:jc w:val="left"/>
        <w:rPr>
          <w:rFonts w:ascii="仿宋" w:hAnsi="仿宋" w:eastAsia="仿宋" w:cs="仿宋"/>
          <w:b/>
          <w:color w:val="000000"/>
          <w:kern w:val="0"/>
          <w:sz w:val="24"/>
        </w:rPr>
      </w:pPr>
    </w:p>
    <w:p>
      <w:pPr>
        <w:spacing w:line="480" w:lineRule="exact"/>
        <w:ind w:firstLine="482" w:firstLineChars="200"/>
        <w:jc w:val="left"/>
        <w:rPr>
          <w:rFonts w:ascii="仿宋" w:hAnsi="仿宋" w:eastAsia="仿宋" w:cs="仿宋"/>
          <w:b/>
          <w:color w:val="000000"/>
          <w:sz w:val="24"/>
        </w:rPr>
      </w:pPr>
    </w:p>
    <w:p>
      <w:pPr>
        <w:tabs>
          <w:tab w:val="left" w:pos="3200"/>
          <w:tab w:val="left" w:pos="3620"/>
          <w:tab w:val="left" w:pos="7240"/>
        </w:tabs>
        <w:autoSpaceDE w:val="0"/>
        <w:autoSpaceDN w:val="0"/>
        <w:adjustRightInd w:val="0"/>
        <w:spacing w:line="480" w:lineRule="exact"/>
        <w:ind w:right="-20"/>
        <w:jc w:val="right"/>
        <w:rPr>
          <w:rFonts w:ascii="仿宋" w:hAnsi="仿宋" w:eastAsia="仿宋" w:cs="仿宋"/>
          <w:color w:val="000000"/>
          <w:sz w:val="24"/>
        </w:rPr>
      </w:pPr>
      <w:r>
        <w:rPr>
          <w:rFonts w:hint="eastAsia" w:ascii="仿宋" w:hAnsi="仿宋" w:eastAsia="仿宋" w:cs="仿宋"/>
          <w:color w:val="000000"/>
          <w:kern w:val="0"/>
          <w:sz w:val="24"/>
        </w:rPr>
        <w:t>供应商：</w:t>
      </w:r>
      <w:r>
        <w:rPr>
          <w:rFonts w:hint="eastAsia" w:ascii="仿宋" w:hAnsi="仿宋" w:eastAsia="仿宋" w:cs="仿宋"/>
          <w:color w:val="000000"/>
          <w:kern w:val="0"/>
          <w:sz w:val="24"/>
          <w:u w:val="single"/>
        </w:rPr>
        <w:tab/>
      </w:r>
      <w:r>
        <w:rPr>
          <w:rFonts w:hint="eastAsia" w:ascii="仿宋" w:hAnsi="仿宋" w:eastAsia="仿宋" w:cs="仿宋"/>
          <w:color w:val="000000"/>
          <w:sz w:val="24"/>
        </w:rPr>
        <w:t>（单位公章）</w:t>
      </w:r>
    </w:p>
    <w:p>
      <w:pPr>
        <w:tabs>
          <w:tab w:val="left" w:pos="7640"/>
        </w:tabs>
        <w:autoSpaceDE w:val="0"/>
        <w:autoSpaceDN w:val="0"/>
        <w:adjustRightInd w:val="0"/>
        <w:spacing w:line="480" w:lineRule="exact"/>
        <w:ind w:right="-20"/>
        <w:jc w:val="right"/>
        <w:rPr>
          <w:rFonts w:ascii="仿宋" w:hAnsi="仿宋" w:eastAsia="仿宋" w:cs="仿宋"/>
          <w:color w:val="000000"/>
          <w:kern w:val="0"/>
          <w:position w:val="-2"/>
          <w:sz w:val="24"/>
        </w:rPr>
      </w:pPr>
      <w:r>
        <w:rPr>
          <w:rFonts w:hint="eastAsia" w:ascii="仿宋" w:hAnsi="仿宋" w:eastAsia="仿宋" w:cs="仿宋"/>
          <w:color w:val="000000"/>
          <w:kern w:val="0"/>
          <w:position w:val="-2"/>
          <w:sz w:val="24"/>
        </w:rPr>
        <w:t>法定代表人（单位负责人）或其委托代理人：（签字或盖章）</w:t>
      </w:r>
    </w:p>
    <w:p>
      <w:pPr>
        <w:pStyle w:val="24"/>
        <w:jc w:val="right"/>
        <w:rPr>
          <w:color w:val="auto"/>
        </w:rPr>
      </w:pPr>
      <w:r>
        <w:rPr>
          <w:rFonts w:hint="eastAsia" w:ascii="仿宋" w:hAnsi="仿宋" w:eastAsia="仿宋" w:cs="仿宋"/>
          <w:color w:val="000000"/>
          <w:kern w:val="0"/>
          <w:sz w:val="24"/>
          <w:u w:val="single"/>
          <w:lang w:val="en-US" w:eastAsia="zh-CN"/>
        </w:rPr>
        <w:t xml:space="preserve"> </w:t>
      </w:r>
      <w:r>
        <w:rPr>
          <w:rFonts w:hint="eastAsia" w:ascii="仿宋" w:hAnsi="仿宋" w:eastAsia="仿宋" w:cs="仿宋"/>
          <w:color w:val="000000"/>
          <w:kern w:val="0"/>
          <w:sz w:val="24"/>
          <w:u w:val="single"/>
        </w:rPr>
        <w:tab/>
      </w:r>
      <w:r>
        <w:rPr>
          <w:rFonts w:hint="eastAsia" w:ascii="仿宋" w:hAnsi="仿宋" w:eastAsia="仿宋" w:cs="仿宋"/>
          <w:color w:val="000000"/>
          <w:kern w:val="0"/>
          <w:sz w:val="24"/>
        </w:rPr>
        <w:t>年</w:t>
      </w:r>
      <w:r>
        <w:rPr>
          <w:rFonts w:hint="eastAsia" w:ascii="仿宋" w:hAnsi="仿宋" w:eastAsia="仿宋" w:cs="仿宋"/>
          <w:color w:val="000000"/>
          <w:kern w:val="0"/>
          <w:sz w:val="24"/>
          <w:u w:val="single"/>
        </w:rPr>
        <w:tab/>
      </w:r>
      <w:r>
        <w:rPr>
          <w:rFonts w:hint="eastAsia" w:ascii="仿宋" w:hAnsi="仿宋" w:eastAsia="仿宋" w:cs="仿宋"/>
          <w:color w:val="000000"/>
          <w:spacing w:val="-2"/>
          <w:kern w:val="0"/>
          <w:sz w:val="24"/>
        </w:rPr>
        <w:t>月</w:t>
      </w:r>
      <w:r>
        <w:rPr>
          <w:rFonts w:hint="eastAsia" w:ascii="仿宋" w:hAnsi="仿宋" w:eastAsia="仿宋" w:cs="仿宋"/>
          <w:color w:val="000000"/>
          <w:kern w:val="0"/>
          <w:sz w:val="24"/>
          <w:u w:val="single"/>
        </w:rPr>
        <w:tab/>
      </w:r>
      <w:r>
        <w:rPr>
          <w:rFonts w:hint="eastAsia" w:ascii="仿宋" w:hAnsi="仿宋" w:eastAsia="仿宋" w:cs="仿宋"/>
          <w:color w:val="000000"/>
          <w:kern w:val="0"/>
          <w:sz w:val="24"/>
        </w:rPr>
        <w:t>日</w:t>
      </w:r>
    </w:p>
    <w:p>
      <w:pP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br w:type="page"/>
      </w:r>
      <w:r>
        <w:rPr>
          <w:rFonts w:hint="eastAsia" w:ascii="仿宋_GB2312" w:hAnsi="仿宋_GB2312" w:eastAsia="仿宋_GB2312" w:cs="仿宋_GB2312"/>
          <w:color w:val="auto"/>
          <w:lang w:val="en-US" w:eastAsia="zh-CN"/>
        </w:rPr>
        <w:t xml:space="preserve"> </w:t>
      </w:r>
    </w:p>
    <w:p>
      <w:pPr>
        <w:pStyle w:val="4"/>
        <w:spacing w:line="360" w:lineRule="auto"/>
        <w:jc w:val="left"/>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附件</w:t>
      </w:r>
      <w:bookmarkEnd w:id="5"/>
      <w:bookmarkEnd w:id="6"/>
      <w:bookmarkEnd w:id="7"/>
      <w:bookmarkEnd w:id="8"/>
      <w:r>
        <w:rPr>
          <w:rFonts w:hint="eastAsia" w:ascii="仿宋_GB2312" w:hAnsi="仿宋_GB2312" w:eastAsia="仿宋_GB2312" w:cs="仿宋_GB2312"/>
          <w:color w:val="auto"/>
          <w:lang w:val="en-US" w:eastAsia="zh-CN"/>
        </w:rPr>
        <w:t>5</w:t>
      </w:r>
    </w:p>
    <w:p>
      <w:pPr>
        <w:widowControl/>
        <w:shd w:val="clear" w:color="auto" w:fill="FFFFFF"/>
        <w:spacing w:line="360" w:lineRule="atLeast"/>
        <w:jc w:val="center"/>
        <w:rPr>
          <w:rFonts w:ascii="微软雅黑" w:hAnsi="微软雅黑" w:eastAsia="微软雅黑" w:cs="宋体"/>
          <w:kern w:val="0"/>
          <w:sz w:val="24"/>
          <w:szCs w:val="24"/>
          <w:highlight w:val="none"/>
        </w:rPr>
      </w:pPr>
      <w:r>
        <w:rPr>
          <w:rFonts w:hint="eastAsia" w:ascii="宋体" w:hAnsi="宋体" w:eastAsia="宋体" w:cs="宋体"/>
          <w:b/>
          <w:bCs/>
          <w:kern w:val="0"/>
          <w:sz w:val="24"/>
          <w:szCs w:val="24"/>
          <w:highlight w:val="none"/>
        </w:rPr>
        <w:t>响应偏离表</w:t>
      </w:r>
    </w:p>
    <w:p>
      <w:pPr>
        <w:widowControl/>
        <w:spacing w:line="420" w:lineRule="atLeast"/>
        <w:ind w:left="939" w:leftChars="171" w:hanging="580" w:hangingChars="242"/>
        <w:rPr>
          <w:rFonts w:ascii="宋体" w:hAnsi="宋体" w:cs="宋体"/>
          <w:color w:val="000000"/>
          <w:kern w:val="0"/>
          <w:sz w:val="24"/>
          <w:u w:val="single"/>
        </w:rPr>
      </w:pPr>
    </w:p>
    <w:tbl>
      <w:tblPr>
        <w:tblStyle w:val="18"/>
        <w:tblW w:w="91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585"/>
        <w:gridCol w:w="1652"/>
        <w:gridCol w:w="2749"/>
        <w:gridCol w:w="1426"/>
        <w:gridCol w:w="1680"/>
        <w:gridCol w:w="10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12" w:hRule="atLeast"/>
          <w:jc w:val="center"/>
        </w:trPr>
        <w:tc>
          <w:tcPr>
            <w:tcW w:w="585" w:type="dxa"/>
            <w:vAlign w:val="center"/>
          </w:tcPr>
          <w:p>
            <w:pPr>
              <w:adjustRightInd w:val="0"/>
              <w:snapToGrid w:val="0"/>
              <w:jc w:val="center"/>
              <w:rPr>
                <w:rFonts w:ascii="宋体" w:hAnsi="宋体" w:cs="宋体"/>
                <w:szCs w:val="21"/>
              </w:rPr>
            </w:pPr>
            <w:r>
              <w:rPr>
                <w:rFonts w:hint="eastAsia" w:ascii="宋体" w:hAnsi="宋体" w:cs="宋体"/>
                <w:szCs w:val="21"/>
              </w:rPr>
              <w:t>序号</w:t>
            </w:r>
          </w:p>
        </w:tc>
        <w:tc>
          <w:tcPr>
            <w:tcW w:w="1652" w:type="dxa"/>
            <w:vAlign w:val="center"/>
          </w:tcPr>
          <w:p>
            <w:pPr>
              <w:adjustRightInd w:val="0"/>
              <w:snapToGrid w:val="0"/>
              <w:jc w:val="center"/>
              <w:rPr>
                <w:rFonts w:ascii="宋体" w:hAnsi="宋体" w:cs="宋体"/>
                <w:szCs w:val="21"/>
              </w:rPr>
            </w:pPr>
            <w:r>
              <w:rPr>
                <w:rFonts w:hint="eastAsia" w:ascii="宋体" w:hAnsi="宋体" w:cs="宋体"/>
                <w:szCs w:val="21"/>
              </w:rPr>
              <w:t>询比文件条目</w:t>
            </w:r>
          </w:p>
        </w:tc>
        <w:tc>
          <w:tcPr>
            <w:tcW w:w="2749" w:type="dxa"/>
            <w:vAlign w:val="center"/>
          </w:tcPr>
          <w:p>
            <w:pPr>
              <w:adjustRightInd w:val="0"/>
              <w:snapToGrid w:val="0"/>
              <w:jc w:val="center"/>
              <w:rPr>
                <w:rFonts w:ascii="宋体" w:hAnsi="宋体" w:cs="宋体"/>
                <w:szCs w:val="21"/>
              </w:rPr>
            </w:pPr>
            <w:r>
              <w:rPr>
                <w:rFonts w:hint="eastAsia" w:ascii="宋体" w:hAnsi="宋体" w:cs="宋体"/>
                <w:szCs w:val="21"/>
              </w:rPr>
              <w:t>询比文件要求</w:t>
            </w:r>
          </w:p>
        </w:tc>
        <w:tc>
          <w:tcPr>
            <w:tcW w:w="1426" w:type="dxa"/>
            <w:vAlign w:val="center"/>
          </w:tcPr>
          <w:p>
            <w:pPr>
              <w:adjustRightInd w:val="0"/>
              <w:snapToGrid w:val="0"/>
              <w:jc w:val="center"/>
              <w:rPr>
                <w:rFonts w:ascii="宋体" w:hAnsi="宋体" w:cs="宋体"/>
                <w:szCs w:val="21"/>
              </w:rPr>
            </w:pPr>
            <w:r>
              <w:rPr>
                <w:rFonts w:hint="eastAsia" w:ascii="宋体" w:hAnsi="宋体" w:cs="宋体"/>
                <w:szCs w:val="21"/>
              </w:rPr>
              <w:t>应答服务内容</w:t>
            </w:r>
          </w:p>
        </w:tc>
        <w:tc>
          <w:tcPr>
            <w:tcW w:w="1680" w:type="dxa"/>
            <w:vAlign w:val="center"/>
          </w:tcPr>
          <w:p>
            <w:pPr>
              <w:adjustRightInd w:val="0"/>
              <w:snapToGrid w:val="0"/>
              <w:jc w:val="center"/>
              <w:rPr>
                <w:rFonts w:ascii="宋体" w:hAnsi="宋体" w:cs="宋体"/>
                <w:szCs w:val="21"/>
              </w:rPr>
            </w:pPr>
            <w:r>
              <w:rPr>
                <w:rFonts w:hint="eastAsia" w:ascii="宋体" w:hAnsi="宋体" w:cs="宋体"/>
                <w:szCs w:val="21"/>
              </w:rPr>
              <w:t>偏离/响应</w:t>
            </w:r>
          </w:p>
        </w:tc>
        <w:tc>
          <w:tcPr>
            <w:tcW w:w="1040" w:type="dxa"/>
            <w:vAlign w:val="center"/>
          </w:tcPr>
          <w:p>
            <w:pPr>
              <w:adjustRightInd w:val="0"/>
              <w:snapToGrid w:val="0"/>
              <w:jc w:val="center"/>
              <w:rPr>
                <w:rFonts w:ascii="宋体" w:hAnsi="宋体" w:cs="宋体"/>
                <w:szCs w:val="21"/>
              </w:rPr>
            </w:pPr>
            <w:r>
              <w:rPr>
                <w:rFonts w:hint="eastAsia" w:ascii="宋体" w:hAnsi="宋体" w:cs="宋体"/>
                <w:szCs w:val="21"/>
              </w:rPr>
              <w:t>偏离说明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67" w:hRule="atLeast"/>
          <w:jc w:val="center"/>
        </w:trPr>
        <w:tc>
          <w:tcPr>
            <w:tcW w:w="585" w:type="dxa"/>
            <w:vAlign w:val="center"/>
          </w:tcPr>
          <w:p>
            <w:pPr>
              <w:adjustRightInd w:val="0"/>
              <w:snapToGrid w:val="0"/>
              <w:jc w:val="center"/>
              <w:rPr>
                <w:rFonts w:ascii="宋体" w:hAnsi="宋体" w:cs="宋体"/>
                <w:szCs w:val="21"/>
              </w:rPr>
            </w:pPr>
            <w:r>
              <w:rPr>
                <w:rFonts w:hint="eastAsia" w:ascii="宋体" w:hAnsi="宋体" w:cs="宋体"/>
                <w:szCs w:val="21"/>
              </w:rPr>
              <w:t>1</w:t>
            </w:r>
          </w:p>
        </w:tc>
        <w:tc>
          <w:tcPr>
            <w:tcW w:w="1652" w:type="dxa"/>
            <w:vAlign w:val="center"/>
          </w:tcPr>
          <w:p>
            <w:pPr>
              <w:widowControl/>
              <w:shd w:val="clear" w:color="auto" w:fill="FFFFFF"/>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服务内容</w:t>
            </w:r>
          </w:p>
        </w:tc>
        <w:tc>
          <w:tcPr>
            <w:tcW w:w="2749" w:type="dxa"/>
            <w:vAlign w:val="center"/>
          </w:tcPr>
          <w:p>
            <w:pPr>
              <w:widowControl/>
              <w:shd w:val="clear" w:color="auto" w:fill="FFFFFF"/>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1.根据公司实际，协助公司符合规范的涉密管理体系，编制所需的相关制度、文件（包括但不限于：涉密管理制度文件、程序文件、申请书、日常记录材料、培训资料及各类登记表格等）。</w:t>
            </w:r>
          </w:p>
          <w:p>
            <w:pPr>
              <w:widowControl/>
              <w:shd w:val="clear" w:color="auto" w:fill="FFFFFF"/>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2.协助公司开展涉密日常管理，完善公司现有相关制度文件，审阅、修改公司提供的相关文件，并完成相关记录工作。</w:t>
            </w:r>
          </w:p>
          <w:p>
            <w:pPr>
              <w:widowControl/>
              <w:shd w:val="clear" w:color="auto" w:fill="FFFFFF"/>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3.为公司进行涉密管理相关工作的专业培训，并开展测评和模拟审查。</w:t>
            </w:r>
          </w:p>
          <w:p>
            <w:pPr>
              <w:widowControl/>
              <w:shd w:val="clear" w:color="auto" w:fill="FFFFFF"/>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4.配合公司完成涉密资质申报工作，包括完成申报材料编制、审查资料整理、提报，配合公司接受现场审核、问题整改等工作。</w:t>
            </w:r>
          </w:p>
          <w:p>
            <w:pPr>
              <w:widowControl/>
              <w:shd w:val="clear" w:color="auto" w:fill="FFFFFF"/>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5.指导公司进行保密室建设完善，并在资质获批后，协助公司规划安保产品采购及日常维护工作。</w:t>
            </w:r>
          </w:p>
          <w:p>
            <w:pPr>
              <w:widowControl/>
              <w:shd w:val="clear" w:color="auto" w:fill="FFFFFF"/>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6.指导公司处理涉密管理相关工作，为公司提供咨询服务，提出专业意见。</w:t>
            </w:r>
          </w:p>
          <w:p>
            <w:pPr>
              <w:widowControl/>
              <w:shd w:val="clear" w:color="auto" w:fill="FFFFFF"/>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szCs w:val="21"/>
                <w:lang w:val="en-US" w:eastAsia="zh-CN"/>
              </w:rPr>
              <w:t>7.参与公司涉密申报的工作人员需保证对整个过程及所有材料进行保密，不得以任何理由向第三方泄露相关信息。</w:t>
            </w:r>
          </w:p>
        </w:tc>
        <w:tc>
          <w:tcPr>
            <w:tcW w:w="1426" w:type="dxa"/>
            <w:vAlign w:val="center"/>
          </w:tcPr>
          <w:p>
            <w:pPr>
              <w:adjustRightInd w:val="0"/>
              <w:snapToGrid w:val="0"/>
              <w:jc w:val="center"/>
              <w:rPr>
                <w:rFonts w:ascii="宋体" w:hAnsi="宋体" w:cs="宋体"/>
                <w:szCs w:val="21"/>
              </w:rPr>
            </w:pPr>
          </w:p>
        </w:tc>
        <w:tc>
          <w:tcPr>
            <w:tcW w:w="1680" w:type="dxa"/>
            <w:vAlign w:val="center"/>
          </w:tcPr>
          <w:p>
            <w:pPr>
              <w:adjustRightInd w:val="0"/>
              <w:snapToGrid w:val="0"/>
              <w:jc w:val="center"/>
              <w:rPr>
                <w:rFonts w:ascii="宋体" w:hAnsi="宋体" w:cs="宋体"/>
                <w:szCs w:val="21"/>
              </w:rPr>
            </w:pPr>
          </w:p>
        </w:tc>
        <w:tc>
          <w:tcPr>
            <w:tcW w:w="1040" w:type="dxa"/>
            <w:vAlign w:val="center"/>
          </w:tcPr>
          <w:p>
            <w:pPr>
              <w:adjustRightInd w:val="0"/>
              <w:snapToGrid w:val="0"/>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37" w:hRule="atLeast"/>
          <w:jc w:val="center"/>
        </w:trPr>
        <w:tc>
          <w:tcPr>
            <w:tcW w:w="585" w:type="dxa"/>
            <w:vAlign w:val="center"/>
          </w:tcPr>
          <w:p>
            <w:pPr>
              <w:adjustRightInd w:val="0"/>
              <w:snapToGrid w:val="0"/>
              <w:jc w:val="center"/>
              <w:rPr>
                <w:rFonts w:ascii="宋体" w:hAnsi="宋体" w:cs="宋体"/>
                <w:szCs w:val="21"/>
              </w:rPr>
            </w:pPr>
            <w:r>
              <w:rPr>
                <w:rFonts w:hint="eastAsia" w:ascii="宋体" w:hAnsi="宋体" w:cs="宋体"/>
                <w:szCs w:val="21"/>
              </w:rPr>
              <w:t>2</w:t>
            </w:r>
          </w:p>
        </w:tc>
        <w:tc>
          <w:tcPr>
            <w:tcW w:w="1652" w:type="dxa"/>
            <w:vAlign w:val="center"/>
          </w:tcPr>
          <w:p>
            <w:pPr>
              <w:widowControl/>
              <w:shd w:val="clear" w:color="auto" w:fill="FFFFFF"/>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交付要求</w:t>
            </w:r>
          </w:p>
        </w:tc>
        <w:tc>
          <w:tcPr>
            <w:tcW w:w="2749" w:type="dxa"/>
            <w:vAlign w:val="center"/>
          </w:tcPr>
          <w:p>
            <w:pPr>
              <w:widowControl/>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lang w:val="en-US" w:eastAsia="zh-CN"/>
              </w:rPr>
              <w:t>整体服务期1年。合同签订后8个月内完成公司涉密信息体系建设及涉密资质申报、评审等工作。</w:t>
            </w:r>
          </w:p>
        </w:tc>
        <w:tc>
          <w:tcPr>
            <w:tcW w:w="1426" w:type="dxa"/>
            <w:vAlign w:val="center"/>
          </w:tcPr>
          <w:p>
            <w:pPr>
              <w:adjustRightInd w:val="0"/>
              <w:snapToGrid w:val="0"/>
              <w:jc w:val="center"/>
              <w:rPr>
                <w:rFonts w:ascii="宋体" w:hAnsi="宋体" w:cs="宋体"/>
                <w:szCs w:val="21"/>
              </w:rPr>
            </w:pPr>
          </w:p>
        </w:tc>
        <w:tc>
          <w:tcPr>
            <w:tcW w:w="1680" w:type="dxa"/>
            <w:vAlign w:val="center"/>
          </w:tcPr>
          <w:p>
            <w:pPr>
              <w:adjustRightInd w:val="0"/>
              <w:snapToGrid w:val="0"/>
              <w:jc w:val="center"/>
              <w:rPr>
                <w:rFonts w:ascii="宋体" w:hAnsi="宋体" w:cs="宋体"/>
                <w:szCs w:val="21"/>
              </w:rPr>
            </w:pPr>
          </w:p>
        </w:tc>
        <w:tc>
          <w:tcPr>
            <w:tcW w:w="1040" w:type="dxa"/>
            <w:vAlign w:val="center"/>
          </w:tcPr>
          <w:p>
            <w:pPr>
              <w:adjustRightInd w:val="0"/>
              <w:snapToGrid w:val="0"/>
              <w:jc w:val="center"/>
              <w:rPr>
                <w:rFonts w:ascii="宋体" w:hAnsi="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94" w:hRule="atLeast"/>
          <w:jc w:val="center"/>
        </w:trPr>
        <w:tc>
          <w:tcPr>
            <w:tcW w:w="585" w:type="dxa"/>
            <w:vAlign w:val="center"/>
          </w:tcPr>
          <w:p>
            <w:pPr>
              <w:adjustRightInd w:val="0"/>
              <w:snapToGrid w:val="0"/>
              <w:jc w:val="center"/>
              <w:rPr>
                <w:rFonts w:ascii="宋体" w:hAnsi="宋体" w:cs="宋体"/>
                <w:szCs w:val="21"/>
              </w:rPr>
            </w:pPr>
            <w:r>
              <w:rPr>
                <w:rFonts w:hint="eastAsia" w:ascii="宋体" w:hAnsi="宋体" w:cs="宋体"/>
                <w:szCs w:val="21"/>
              </w:rPr>
              <w:t>3</w:t>
            </w:r>
          </w:p>
        </w:tc>
        <w:tc>
          <w:tcPr>
            <w:tcW w:w="1652" w:type="dxa"/>
            <w:vAlign w:val="center"/>
          </w:tcPr>
          <w:p>
            <w:pPr>
              <w:widowControl/>
              <w:shd w:val="clear" w:color="auto" w:fill="FFFFFF"/>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eastAsia="zh-CN"/>
              </w:rPr>
              <w:t>付款</w:t>
            </w:r>
            <w:r>
              <w:rPr>
                <w:rFonts w:hint="eastAsia" w:ascii="仿宋_GB2312" w:hAnsi="仿宋_GB2312" w:eastAsia="仿宋_GB2312" w:cs="仿宋_GB2312"/>
                <w:szCs w:val="21"/>
              </w:rPr>
              <w:t>方式</w:t>
            </w:r>
          </w:p>
        </w:tc>
        <w:tc>
          <w:tcPr>
            <w:tcW w:w="2749" w:type="dxa"/>
            <w:vAlign w:val="center"/>
          </w:tcPr>
          <w:p>
            <w:pPr>
              <w:widowControl/>
              <w:shd w:val="clear" w:color="auto" w:fill="FFFFFF"/>
              <w:jc w:val="left"/>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合同款分2次支付，合同签订后支付50%合同款，项目通过验收后，支付剩余50%合同款。</w:t>
            </w:r>
          </w:p>
        </w:tc>
        <w:tc>
          <w:tcPr>
            <w:tcW w:w="1426" w:type="dxa"/>
            <w:vAlign w:val="center"/>
          </w:tcPr>
          <w:p>
            <w:pPr>
              <w:adjustRightInd w:val="0"/>
              <w:snapToGrid w:val="0"/>
              <w:jc w:val="center"/>
              <w:rPr>
                <w:rFonts w:ascii="宋体" w:hAnsi="宋体" w:cs="宋体"/>
                <w:szCs w:val="21"/>
              </w:rPr>
            </w:pPr>
          </w:p>
        </w:tc>
        <w:tc>
          <w:tcPr>
            <w:tcW w:w="1680" w:type="dxa"/>
            <w:vAlign w:val="center"/>
          </w:tcPr>
          <w:p>
            <w:pPr>
              <w:adjustRightInd w:val="0"/>
              <w:snapToGrid w:val="0"/>
              <w:jc w:val="center"/>
              <w:rPr>
                <w:rFonts w:ascii="宋体" w:hAnsi="宋体" w:cs="宋体"/>
                <w:szCs w:val="21"/>
              </w:rPr>
            </w:pPr>
          </w:p>
        </w:tc>
        <w:tc>
          <w:tcPr>
            <w:tcW w:w="1040" w:type="dxa"/>
            <w:vAlign w:val="center"/>
          </w:tcPr>
          <w:p>
            <w:pPr>
              <w:adjustRightInd w:val="0"/>
              <w:snapToGrid w:val="0"/>
              <w:jc w:val="center"/>
              <w:rPr>
                <w:rFonts w:ascii="宋体" w:hAnsi="宋体" w:cs="宋体"/>
                <w:szCs w:val="21"/>
              </w:rPr>
            </w:pPr>
          </w:p>
        </w:tc>
      </w:tr>
    </w:tbl>
    <w:p>
      <w:pPr>
        <w:spacing w:line="360" w:lineRule="exact"/>
        <w:ind w:firstLine="411" w:firstLineChars="196"/>
        <w:rPr>
          <w:rFonts w:ascii="宋体" w:hAnsi="宋体" w:cs="宋体"/>
          <w:szCs w:val="21"/>
        </w:rPr>
      </w:pPr>
      <w:r>
        <w:rPr>
          <w:rFonts w:hint="eastAsia" w:ascii="宋体" w:hAnsi="宋体" w:cs="宋体"/>
          <w:szCs w:val="21"/>
        </w:rPr>
        <w:t>供应商：（盖公章）             被授权代表：（签字或盖章）</w:t>
      </w:r>
    </w:p>
    <w:p>
      <w:pPr>
        <w:pStyle w:val="16"/>
        <w:tabs>
          <w:tab w:val="left" w:pos="1078"/>
          <w:tab w:val="left" w:pos="1176"/>
          <w:tab w:val="left" w:pos="1638"/>
          <w:tab w:val="left" w:pos="3920"/>
          <w:tab w:val="left" w:pos="5670"/>
        </w:tabs>
        <w:ind w:left="0" w:leftChars="0"/>
        <w:rPr>
          <w:rFonts w:hint="eastAsia" w:ascii="宋体" w:hAnsi="宋体" w:eastAsia="宋体" w:cs="宋体"/>
          <w:b/>
          <w:bCs/>
          <w:sz w:val="21"/>
          <w:szCs w:val="21"/>
        </w:rPr>
      </w:pPr>
    </w:p>
    <w:p>
      <w:pPr>
        <w:pStyle w:val="16"/>
        <w:tabs>
          <w:tab w:val="left" w:pos="1078"/>
          <w:tab w:val="left" w:pos="1176"/>
          <w:tab w:val="left" w:pos="1638"/>
          <w:tab w:val="left" w:pos="3920"/>
          <w:tab w:val="left" w:pos="5670"/>
        </w:tabs>
        <w:ind w:left="0" w:leftChars="0"/>
        <w:rPr>
          <w:rFonts w:hint="eastAsia" w:ascii="宋体" w:hAnsi="宋体" w:eastAsia="宋体" w:cs="宋体"/>
          <w:b/>
          <w:bCs/>
          <w:sz w:val="21"/>
          <w:szCs w:val="21"/>
        </w:rPr>
      </w:pPr>
      <w:r>
        <w:rPr>
          <w:rFonts w:hint="eastAsia" w:ascii="宋体" w:hAnsi="宋体" w:eastAsia="宋体" w:cs="宋体"/>
          <w:b/>
          <w:bCs/>
          <w:sz w:val="21"/>
          <w:szCs w:val="21"/>
        </w:rPr>
        <w:t>注：1、表中须按列出的内容或技术参数做出一一偏离/响应,表格内容自行拓展。此表内容若与</w:t>
      </w:r>
      <w:r>
        <w:rPr>
          <w:rFonts w:hint="eastAsia" w:ascii="宋体" w:hAnsi="宋体" w:eastAsia="宋体" w:cs="宋体"/>
          <w:b/>
          <w:bCs/>
          <w:sz w:val="21"/>
          <w:szCs w:val="21"/>
          <w:lang w:eastAsia="zh-CN"/>
        </w:rPr>
        <w:t>响应</w:t>
      </w:r>
      <w:r>
        <w:rPr>
          <w:rFonts w:hint="eastAsia" w:ascii="宋体" w:hAnsi="宋体" w:eastAsia="宋体" w:cs="宋体"/>
          <w:b/>
          <w:bCs/>
          <w:sz w:val="21"/>
          <w:szCs w:val="21"/>
        </w:rPr>
        <w:t>文件中其他技术规格/参数响应内容不一致，以此表为准！</w:t>
      </w:r>
    </w:p>
    <w:p>
      <w:pPr>
        <w:ind w:firstLine="843" w:firstLineChars="400"/>
        <w:rPr>
          <w:rFonts w:hint="eastAsia"/>
          <w:lang w:val="en-US" w:eastAsia="zh-CN"/>
        </w:rPr>
      </w:pPr>
      <w:r>
        <w:rPr>
          <w:rFonts w:hint="eastAsia" w:ascii="宋体" w:hAnsi="宋体" w:eastAsia="宋体" w:cs="宋体"/>
          <w:b/>
          <w:bCs/>
          <w:sz w:val="21"/>
          <w:szCs w:val="21"/>
        </w:rPr>
        <w:t>2、若</w:t>
      </w:r>
      <w:r>
        <w:rPr>
          <w:rFonts w:hint="eastAsia" w:ascii="宋体" w:hAnsi="宋体" w:eastAsia="宋体" w:cs="宋体"/>
          <w:b/>
          <w:bCs/>
          <w:sz w:val="21"/>
          <w:szCs w:val="21"/>
          <w:lang w:eastAsia="zh-CN"/>
        </w:rPr>
        <w:t>供应商</w:t>
      </w:r>
      <w:r>
        <w:rPr>
          <w:rFonts w:hint="eastAsia" w:ascii="宋体" w:hAnsi="宋体" w:eastAsia="宋体" w:cs="宋体"/>
          <w:b/>
          <w:bCs/>
          <w:sz w:val="21"/>
          <w:szCs w:val="21"/>
        </w:rPr>
        <w:t>无偏离，也应填报此表。</w:t>
      </w:r>
    </w:p>
    <w:p>
      <w:pPr>
        <w:rPr>
          <w:rFonts w:hint="eastAsia" w:ascii="宋体" w:hAnsi="宋体"/>
          <w:b/>
          <w:color w:val="auto"/>
          <w:sz w:val="24"/>
        </w:rPr>
      </w:pPr>
      <w:bookmarkStart w:id="10" w:name="_Toc461053100"/>
      <w:bookmarkStart w:id="11" w:name="_Toc427016301"/>
      <w:bookmarkStart w:id="12" w:name="_Toc444778704"/>
      <w:r>
        <w:rPr>
          <w:rFonts w:hint="eastAsia" w:ascii="宋体" w:hAnsi="宋体"/>
          <w:b/>
          <w:color w:val="auto"/>
          <w:sz w:val="24"/>
        </w:rPr>
        <w:br w:type="page"/>
      </w:r>
    </w:p>
    <w:p>
      <w:pPr>
        <w:pStyle w:val="4"/>
        <w:spacing w:line="360" w:lineRule="auto"/>
        <w:jc w:val="left"/>
        <w:rPr>
          <w:rFonts w:ascii="仿宋_GB2312" w:hAnsi="仿宋_GB2312" w:eastAsia="仿宋_GB2312" w:cs="仿宋_GB2312"/>
          <w:color w:val="auto"/>
        </w:rPr>
      </w:pPr>
      <w:r>
        <w:rPr>
          <w:rFonts w:hint="eastAsia" w:ascii="仿宋_GB2312" w:hAnsi="仿宋_GB2312" w:eastAsia="仿宋_GB2312" w:cs="仿宋_GB2312"/>
          <w:color w:val="auto"/>
        </w:rPr>
        <w:t>附件</w:t>
      </w:r>
      <w:r>
        <w:rPr>
          <w:rFonts w:ascii="仿宋_GB2312" w:hAnsi="仿宋_GB2312" w:eastAsia="仿宋_GB2312" w:cs="仿宋_GB2312"/>
          <w:color w:val="auto"/>
        </w:rPr>
        <w:t>5</w:t>
      </w:r>
    </w:p>
    <w:p>
      <w:pPr>
        <w:spacing w:line="360" w:lineRule="auto"/>
        <w:jc w:val="center"/>
        <w:rPr>
          <w:rFonts w:hint="eastAsia" w:ascii="宋体" w:hAnsi="宋体"/>
          <w:b/>
          <w:color w:val="auto"/>
          <w:sz w:val="24"/>
        </w:rPr>
      </w:pPr>
    </w:p>
    <w:p>
      <w:pPr>
        <w:spacing w:line="360" w:lineRule="auto"/>
        <w:jc w:val="center"/>
        <w:rPr>
          <w:rFonts w:ascii="宋体" w:hAnsi="宋体"/>
          <w:b/>
          <w:color w:val="auto"/>
          <w:sz w:val="24"/>
        </w:rPr>
      </w:pPr>
      <w:r>
        <w:rPr>
          <w:rFonts w:hint="eastAsia" w:ascii="宋体" w:hAnsi="宋体"/>
          <w:b/>
          <w:color w:val="auto"/>
          <w:sz w:val="24"/>
        </w:rPr>
        <w:t>服务方案</w:t>
      </w:r>
    </w:p>
    <w:p>
      <w:pPr>
        <w:spacing w:line="360" w:lineRule="auto"/>
        <w:jc w:val="center"/>
        <w:rPr>
          <w:rFonts w:ascii="宋体" w:hAnsi="宋体"/>
          <w:color w:val="auto"/>
        </w:rPr>
      </w:pPr>
      <w:r>
        <w:rPr>
          <w:rFonts w:hint="eastAsia" w:ascii="宋体" w:hAnsi="宋体"/>
          <w:bCs/>
          <w:color w:val="auto"/>
          <w:sz w:val="24"/>
        </w:rPr>
        <w:t>（供应商可自行制作格式</w:t>
      </w:r>
      <w:r>
        <w:rPr>
          <w:rFonts w:hint="eastAsia" w:ascii="宋体" w:hAnsi="宋体"/>
          <w:color w:val="auto"/>
          <w:sz w:val="24"/>
        </w:rPr>
        <w:t>）</w:t>
      </w:r>
    </w:p>
    <w:bookmarkEnd w:id="10"/>
    <w:bookmarkEnd w:id="11"/>
    <w:bookmarkEnd w:id="12"/>
    <w:p>
      <w:pPr>
        <w:spacing w:line="360" w:lineRule="auto"/>
        <w:jc w:val="center"/>
        <w:rPr>
          <w:rFonts w:ascii="宋体" w:hAnsi="宋体"/>
          <w:color w:val="auto"/>
          <w:sz w:val="24"/>
        </w:rPr>
      </w:pPr>
    </w:p>
    <w:p>
      <w:pPr>
        <w:pStyle w:val="4"/>
        <w:spacing w:line="360" w:lineRule="auto"/>
        <w:jc w:val="left"/>
        <w:rPr>
          <w:rFonts w:hint="eastAsia" w:ascii="仿宋_GB2312" w:hAnsi="仿宋_GB2312" w:eastAsia="仿宋_GB2312" w:cs="仿宋_GB2312"/>
          <w:color w:val="auto"/>
          <w:lang w:eastAsia="zh-CN"/>
        </w:rPr>
      </w:pPr>
      <w:bookmarkStart w:id="13" w:name="_Toc511047775"/>
      <w:bookmarkStart w:id="14" w:name="_Toc427016302"/>
      <w:bookmarkStart w:id="15" w:name="_Toc444778705"/>
      <w:bookmarkStart w:id="16" w:name="_Toc461053101"/>
      <w:bookmarkStart w:id="17" w:name="_Toc421605829"/>
      <w:r>
        <w:rPr>
          <w:rFonts w:hint="eastAsia" w:ascii="仿宋_GB2312" w:hAnsi="仿宋_GB2312" w:eastAsia="仿宋_GB2312" w:cs="仿宋_GB2312"/>
          <w:color w:val="auto"/>
        </w:rPr>
        <w:t>附件</w:t>
      </w:r>
      <w:bookmarkEnd w:id="13"/>
      <w:bookmarkEnd w:id="14"/>
      <w:bookmarkEnd w:id="15"/>
      <w:bookmarkEnd w:id="16"/>
      <w:bookmarkEnd w:id="17"/>
      <w:r>
        <w:rPr>
          <w:rFonts w:hint="eastAsia" w:ascii="仿宋_GB2312" w:hAnsi="仿宋_GB2312" w:eastAsia="仿宋_GB2312" w:cs="仿宋_GB2312"/>
          <w:color w:val="auto"/>
          <w:lang w:val="en-US" w:eastAsia="zh-CN"/>
        </w:rPr>
        <w:t>6</w:t>
      </w:r>
    </w:p>
    <w:p>
      <w:pPr>
        <w:pStyle w:val="4"/>
        <w:spacing w:line="360" w:lineRule="auto"/>
        <w:jc w:val="left"/>
        <w:rPr>
          <w:rFonts w:ascii="仿宋_GB2312" w:hAnsi="仿宋_GB2312" w:eastAsia="仿宋_GB2312" w:cs="仿宋_GB2312"/>
          <w:color w:val="auto"/>
        </w:rPr>
      </w:pPr>
      <w:r>
        <w:rPr>
          <w:rFonts w:hint="eastAsia" w:ascii="仿宋_GB2312" w:hAnsi="仿宋_GB2312" w:eastAsia="仿宋_GB2312" w:cs="仿宋_GB2312"/>
          <w:color w:val="auto"/>
        </w:rPr>
        <w:t>其他文件</w:t>
      </w:r>
    </w:p>
    <w:p>
      <w:pPr>
        <w:tabs>
          <w:tab w:val="left" w:pos="4620"/>
        </w:tabs>
        <w:spacing w:line="360" w:lineRule="auto"/>
        <w:ind w:firstLine="480" w:firstLineChars="200"/>
        <w:rPr>
          <w:rFonts w:ascii="宋体" w:hAnsi="宋体"/>
          <w:color w:val="auto"/>
          <w:sz w:val="24"/>
        </w:rPr>
      </w:pPr>
      <w:r>
        <w:rPr>
          <w:rFonts w:hint="eastAsia" w:ascii="宋体" w:hAnsi="宋体"/>
          <w:color w:val="auto"/>
          <w:sz w:val="24"/>
        </w:rPr>
        <w:t>提供符合</w:t>
      </w:r>
      <w:r>
        <w:rPr>
          <w:rFonts w:hint="eastAsia" w:ascii="宋体" w:hAnsi="宋体"/>
          <w:color w:val="auto"/>
          <w:sz w:val="24"/>
          <w:lang w:eastAsia="zh-CN"/>
        </w:rPr>
        <w:t>询比文件</w:t>
      </w:r>
      <w:r>
        <w:rPr>
          <w:rFonts w:hint="eastAsia" w:ascii="宋体" w:hAnsi="宋体"/>
          <w:color w:val="auto"/>
          <w:sz w:val="24"/>
        </w:rPr>
        <w:t>评审办法</w:t>
      </w:r>
      <w:r>
        <w:rPr>
          <w:rFonts w:hint="eastAsia" w:ascii="宋体" w:hAnsi="宋体"/>
          <w:color w:val="auto"/>
          <w:sz w:val="24"/>
          <w:lang w:eastAsia="zh-CN"/>
        </w:rPr>
        <w:t>中要求</w:t>
      </w:r>
      <w:r>
        <w:rPr>
          <w:rFonts w:hint="eastAsia" w:ascii="宋体" w:hAnsi="宋体"/>
          <w:color w:val="auto"/>
          <w:sz w:val="24"/>
        </w:rPr>
        <w:t>的相关证明</w:t>
      </w:r>
      <w:r>
        <w:rPr>
          <w:rFonts w:hint="eastAsia" w:ascii="宋体" w:hAnsi="宋体"/>
          <w:color w:val="auto"/>
          <w:sz w:val="24"/>
          <w:lang w:eastAsia="zh-CN"/>
        </w:rPr>
        <w:t>材料</w:t>
      </w:r>
      <w:r>
        <w:rPr>
          <w:rFonts w:hint="eastAsia" w:ascii="宋体" w:hAnsi="宋体"/>
          <w:color w:val="auto"/>
          <w:sz w:val="24"/>
        </w:rPr>
        <w:t>。</w:t>
      </w:r>
    </w:p>
    <w:p>
      <w:pPr>
        <w:tabs>
          <w:tab w:val="left" w:pos="4620"/>
        </w:tabs>
        <w:spacing w:line="360" w:lineRule="auto"/>
        <w:ind w:firstLine="482" w:firstLineChars="200"/>
        <w:rPr>
          <w:rFonts w:hint="eastAsia" w:ascii="宋体" w:hAnsi="宋体"/>
          <w:b/>
          <w:bCs/>
          <w:color w:val="auto"/>
          <w:sz w:val="24"/>
        </w:rPr>
      </w:pPr>
      <w:r>
        <w:rPr>
          <w:rFonts w:hint="eastAsia" w:ascii="宋体" w:hAnsi="宋体"/>
          <w:b/>
          <w:bCs/>
          <w:color w:val="auto"/>
          <w:sz w:val="24"/>
        </w:rPr>
        <w:t>1、供应商业绩</w:t>
      </w:r>
    </w:p>
    <w:p>
      <w:pPr>
        <w:tabs>
          <w:tab w:val="left" w:pos="4620"/>
        </w:tabs>
        <w:spacing w:line="360" w:lineRule="auto"/>
        <w:ind w:firstLine="480" w:firstLineChars="200"/>
        <w:rPr>
          <w:rFonts w:hint="eastAsia" w:ascii="宋体" w:hAnsi="宋体"/>
          <w:color w:val="auto"/>
          <w:sz w:val="24"/>
        </w:rPr>
      </w:pPr>
      <w:r>
        <w:rPr>
          <w:rFonts w:hint="eastAsia" w:ascii="宋体" w:hAnsi="宋体"/>
          <w:color w:val="auto"/>
          <w:sz w:val="24"/>
        </w:rPr>
        <w:t>提供证明材料复印件或影印件</w:t>
      </w:r>
    </w:p>
    <w:p>
      <w:pPr>
        <w:tabs>
          <w:tab w:val="left" w:pos="4620"/>
        </w:tabs>
        <w:spacing w:line="360" w:lineRule="auto"/>
        <w:ind w:firstLine="482" w:firstLineChars="200"/>
        <w:rPr>
          <w:rFonts w:hint="eastAsia" w:ascii="宋体" w:hAnsi="宋体"/>
          <w:b/>
          <w:bCs/>
          <w:color w:val="auto"/>
          <w:sz w:val="24"/>
        </w:rPr>
      </w:pPr>
      <w:r>
        <w:rPr>
          <w:rFonts w:hint="eastAsia" w:ascii="宋体" w:hAnsi="宋体"/>
          <w:b/>
          <w:bCs/>
          <w:color w:val="auto"/>
          <w:sz w:val="24"/>
        </w:rPr>
        <w:t>2、其他谈判文件要求的证明资料</w:t>
      </w:r>
    </w:p>
    <w:p>
      <w:pPr>
        <w:tabs>
          <w:tab w:val="left" w:pos="4620"/>
        </w:tabs>
        <w:spacing w:line="360" w:lineRule="auto"/>
        <w:ind w:firstLine="480" w:firstLineChars="200"/>
        <w:rPr>
          <w:rFonts w:hint="eastAsia" w:ascii="宋体" w:hAnsi="宋体"/>
          <w:color w:val="auto"/>
          <w:sz w:val="24"/>
        </w:rPr>
      </w:pPr>
      <w:r>
        <w:rPr>
          <w:rFonts w:hint="eastAsia" w:ascii="宋体" w:hAnsi="宋体"/>
          <w:color w:val="auto"/>
          <w:sz w:val="24"/>
        </w:rPr>
        <w:t>其他谈判文件要求的证明材料，如营业执照、认证证书等。</w:t>
      </w:r>
    </w:p>
    <w:p>
      <w:pPr>
        <w:tabs>
          <w:tab w:val="left" w:pos="4620"/>
        </w:tabs>
        <w:spacing w:line="360" w:lineRule="auto"/>
        <w:ind w:firstLine="480" w:firstLineChars="200"/>
        <w:rPr>
          <w:rFonts w:hint="eastAsia" w:ascii="宋体" w:hAnsi="宋体"/>
          <w:color w:val="auto"/>
          <w:sz w:val="24"/>
        </w:rPr>
      </w:pPr>
    </w:p>
    <w:p>
      <w:pPr>
        <w:pStyle w:val="15"/>
        <w:shd w:val="clear" w:color="auto" w:fill="FFFFFF"/>
        <w:spacing w:before="0" w:beforeAutospacing="0" w:after="0" w:afterAutospacing="0"/>
        <w:jc w:val="both"/>
        <w:rPr>
          <w:rFonts w:ascii="仿宋_GB2312" w:hAnsi="仿宋_GB2312" w:eastAsia="仿宋_GB2312" w:cs="仿宋_GB2312"/>
          <w:color w:val="auto"/>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71DCA55-4D7D-413F-8AC6-D5DF8A179E11}"/>
  </w:font>
  <w:font w:name="黑体">
    <w:panose1 w:val="02010609060101010101"/>
    <w:charset w:val="86"/>
    <w:family w:val="auto"/>
    <w:pitch w:val="default"/>
    <w:sig w:usb0="800002BF" w:usb1="38CF7CFA" w:usb2="00000016" w:usb3="00000000" w:csb0="00040001" w:csb1="00000000"/>
    <w:embedRegular r:id="rId2" w:fontKey="{77CCFCFC-21F6-42EC-A155-D99003383DB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embedRegular r:id="rId3" w:fontKey="{D8FA4930-66D0-4F5D-AAD9-25019B8B8763}"/>
  </w:font>
  <w:font w:name="Heiti SC Light">
    <w:altName w:val="Microsoft YaHei UI"/>
    <w:panose1 w:val="02000000000000000000"/>
    <w:charset w:val="50"/>
    <w:family w:val="auto"/>
    <w:pitch w:val="default"/>
    <w:sig w:usb0="00000000" w:usb1="00000000" w:usb2="00000010" w:usb3="00000000" w:csb0="003E0000" w:csb1="00000000"/>
  </w:font>
  <w:font w:name="方正小标宋简体">
    <w:panose1 w:val="02000000000000000000"/>
    <w:charset w:val="86"/>
    <w:family w:val="auto"/>
    <w:pitch w:val="default"/>
    <w:sig w:usb0="00000001" w:usb1="08000000" w:usb2="00000000" w:usb3="00000000" w:csb0="00040000" w:csb1="00000000"/>
    <w:embedRegular r:id="rId4" w:fontKey="{158E1948-5D24-4479-8F67-97DCD5030902}"/>
  </w:font>
  <w:font w:name="方正小标宋_GBK">
    <w:panose1 w:val="02000000000000000000"/>
    <w:charset w:val="86"/>
    <w:family w:val="auto"/>
    <w:pitch w:val="default"/>
    <w:sig w:usb0="A00002BF" w:usb1="38CF7CFA" w:usb2="00082016" w:usb3="00000000" w:csb0="00040001" w:csb1="00000000"/>
    <w:embedRegular r:id="rId5" w:fontKey="{6EF670EE-6E0D-49BE-99A0-4F16D0EDF064}"/>
  </w:font>
  <w:font w:name="楷体">
    <w:panose1 w:val="02010609060101010101"/>
    <w:charset w:val="50"/>
    <w:family w:val="auto"/>
    <w:pitch w:val="default"/>
    <w:sig w:usb0="800002BF" w:usb1="38CF7CFA" w:usb2="00000016" w:usb3="00000000" w:csb0="00040001" w:csb1="00000000"/>
    <w:embedRegular r:id="rId6" w:fontKey="{BB099D85-1B98-4AE8-B392-CE461D302D1A}"/>
  </w:font>
  <w:font w:name="仿宋">
    <w:panose1 w:val="02010609060101010101"/>
    <w:charset w:val="86"/>
    <w:family w:val="modern"/>
    <w:pitch w:val="default"/>
    <w:sig w:usb0="800002BF" w:usb1="38CF7CFA" w:usb2="00000016" w:usb3="00000000" w:csb0="00040001" w:csb1="00000000"/>
    <w:embedRegular r:id="rId7" w:fontKey="{91B47065-44C0-4F50-AC6A-E8D2BCC2AA9B}"/>
  </w:font>
  <w:font w:name="微软雅黑">
    <w:panose1 w:val="020B0503020204020204"/>
    <w:charset w:val="86"/>
    <w:family w:val="auto"/>
    <w:pitch w:val="default"/>
    <w:sig w:usb0="80000287" w:usb1="280F3C52" w:usb2="00000016" w:usb3="00000000" w:csb0="0004001F" w:csb1="00000000"/>
    <w:embedRegular r:id="rId8" w:fontKey="{BA09FA67-81A3-42E6-8471-616ACD6F1642}"/>
  </w:font>
  <w:font w:name="Microsoft YaHei UI">
    <w:panose1 w:val="020B0503020204020204"/>
    <w:charset w:val="86"/>
    <w:family w:val="auto"/>
    <w:pitch w:val="default"/>
    <w:sig w:usb0="8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81BBE1"/>
    <w:multiLevelType w:val="singleLevel"/>
    <w:tmpl w:val="C781BBE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YzhhMDA0ZjA0YjY4YWM0Njc5YjA3MTcwZDIwMWMifQ=="/>
  </w:docVars>
  <w:rsids>
    <w:rsidRoot w:val="00BF5F8F"/>
    <w:rsid w:val="001214CA"/>
    <w:rsid w:val="0018117D"/>
    <w:rsid w:val="002307B7"/>
    <w:rsid w:val="002418CC"/>
    <w:rsid w:val="002B600B"/>
    <w:rsid w:val="006E3531"/>
    <w:rsid w:val="0085558B"/>
    <w:rsid w:val="0088662E"/>
    <w:rsid w:val="008F21EA"/>
    <w:rsid w:val="009055E4"/>
    <w:rsid w:val="00A323B7"/>
    <w:rsid w:val="00A73AE8"/>
    <w:rsid w:val="00AE6AF6"/>
    <w:rsid w:val="00B9212F"/>
    <w:rsid w:val="00BB70E8"/>
    <w:rsid w:val="00BF5F8F"/>
    <w:rsid w:val="00C171DC"/>
    <w:rsid w:val="00C74745"/>
    <w:rsid w:val="00C912A7"/>
    <w:rsid w:val="00CB4D03"/>
    <w:rsid w:val="00D95539"/>
    <w:rsid w:val="00D95904"/>
    <w:rsid w:val="00E570D6"/>
    <w:rsid w:val="00F26D62"/>
    <w:rsid w:val="00F86BD3"/>
    <w:rsid w:val="01127E11"/>
    <w:rsid w:val="023F763D"/>
    <w:rsid w:val="03F4380B"/>
    <w:rsid w:val="06AB5D3F"/>
    <w:rsid w:val="06E4619D"/>
    <w:rsid w:val="071B79EB"/>
    <w:rsid w:val="07AC6975"/>
    <w:rsid w:val="08B17951"/>
    <w:rsid w:val="09EC1A49"/>
    <w:rsid w:val="0A611896"/>
    <w:rsid w:val="0B3A4174"/>
    <w:rsid w:val="0B4547ED"/>
    <w:rsid w:val="0B860DFF"/>
    <w:rsid w:val="0CD7116A"/>
    <w:rsid w:val="0D2C66BD"/>
    <w:rsid w:val="0D4D75F3"/>
    <w:rsid w:val="10437D3D"/>
    <w:rsid w:val="104B7DBB"/>
    <w:rsid w:val="109158BE"/>
    <w:rsid w:val="10A905A2"/>
    <w:rsid w:val="11401B5A"/>
    <w:rsid w:val="12156A0E"/>
    <w:rsid w:val="127A7F25"/>
    <w:rsid w:val="129A7E91"/>
    <w:rsid w:val="13974695"/>
    <w:rsid w:val="13CC0DC2"/>
    <w:rsid w:val="143E2472"/>
    <w:rsid w:val="14DD1BCF"/>
    <w:rsid w:val="14ED4112"/>
    <w:rsid w:val="153E6A3D"/>
    <w:rsid w:val="16D46968"/>
    <w:rsid w:val="17461B3F"/>
    <w:rsid w:val="18C96438"/>
    <w:rsid w:val="19173FB9"/>
    <w:rsid w:val="194104B0"/>
    <w:rsid w:val="19D308D4"/>
    <w:rsid w:val="1A424B3D"/>
    <w:rsid w:val="1ACC2385"/>
    <w:rsid w:val="1D9826CB"/>
    <w:rsid w:val="1ECF7322"/>
    <w:rsid w:val="1F0146F7"/>
    <w:rsid w:val="20194AB6"/>
    <w:rsid w:val="2110504E"/>
    <w:rsid w:val="21112ACF"/>
    <w:rsid w:val="23243679"/>
    <w:rsid w:val="232C4FF2"/>
    <w:rsid w:val="23F737D5"/>
    <w:rsid w:val="25AF5095"/>
    <w:rsid w:val="2624631F"/>
    <w:rsid w:val="270C52A9"/>
    <w:rsid w:val="27480EC4"/>
    <w:rsid w:val="284460E4"/>
    <w:rsid w:val="28D303FE"/>
    <w:rsid w:val="29235EBF"/>
    <w:rsid w:val="29692833"/>
    <w:rsid w:val="2ADA2ADB"/>
    <w:rsid w:val="2B1803C1"/>
    <w:rsid w:val="2B1C1A99"/>
    <w:rsid w:val="2C2F340C"/>
    <w:rsid w:val="2F097BF8"/>
    <w:rsid w:val="2F1A1766"/>
    <w:rsid w:val="2F681955"/>
    <w:rsid w:val="30FA0A66"/>
    <w:rsid w:val="31FF4A78"/>
    <w:rsid w:val="3245102E"/>
    <w:rsid w:val="32ED6F5F"/>
    <w:rsid w:val="32F62E2B"/>
    <w:rsid w:val="34276A20"/>
    <w:rsid w:val="342E1156"/>
    <w:rsid w:val="34513A22"/>
    <w:rsid w:val="35486AF7"/>
    <w:rsid w:val="36951179"/>
    <w:rsid w:val="3BAB2D28"/>
    <w:rsid w:val="3C3F5437"/>
    <w:rsid w:val="3C6A3BB1"/>
    <w:rsid w:val="3CF21098"/>
    <w:rsid w:val="3D5441B9"/>
    <w:rsid w:val="3DA5349E"/>
    <w:rsid w:val="3E6853F0"/>
    <w:rsid w:val="3F0824F4"/>
    <w:rsid w:val="3FDB2873"/>
    <w:rsid w:val="42051A04"/>
    <w:rsid w:val="42712B7D"/>
    <w:rsid w:val="427E1700"/>
    <w:rsid w:val="42E52AD1"/>
    <w:rsid w:val="43D42647"/>
    <w:rsid w:val="44086C26"/>
    <w:rsid w:val="440A2AAE"/>
    <w:rsid w:val="44616EA5"/>
    <w:rsid w:val="44DA544E"/>
    <w:rsid w:val="45A5284F"/>
    <w:rsid w:val="45EC275D"/>
    <w:rsid w:val="46184EC6"/>
    <w:rsid w:val="46424C1D"/>
    <w:rsid w:val="464E6E2C"/>
    <w:rsid w:val="466B3CA7"/>
    <w:rsid w:val="475F50A3"/>
    <w:rsid w:val="47B03B5B"/>
    <w:rsid w:val="48927A1F"/>
    <w:rsid w:val="48C838B1"/>
    <w:rsid w:val="4948707A"/>
    <w:rsid w:val="4E084D1F"/>
    <w:rsid w:val="4E2C19B4"/>
    <w:rsid w:val="4EE403F6"/>
    <w:rsid w:val="4F3E697A"/>
    <w:rsid w:val="502C161F"/>
    <w:rsid w:val="50944EAF"/>
    <w:rsid w:val="514D52EF"/>
    <w:rsid w:val="53AB3D50"/>
    <w:rsid w:val="545B23CA"/>
    <w:rsid w:val="55344B81"/>
    <w:rsid w:val="569972ED"/>
    <w:rsid w:val="56C26F55"/>
    <w:rsid w:val="57DB7E78"/>
    <w:rsid w:val="5ADA656B"/>
    <w:rsid w:val="5B150D2B"/>
    <w:rsid w:val="5B1D3D8B"/>
    <w:rsid w:val="5B3475AF"/>
    <w:rsid w:val="5B3F4CF3"/>
    <w:rsid w:val="5BFE23FA"/>
    <w:rsid w:val="5CCC341D"/>
    <w:rsid w:val="5CEB62F1"/>
    <w:rsid w:val="5D15020B"/>
    <w:rsid w:val="5D207CD9"/>
    <w:rsid w:val="5E4D6E4F"/>
    <w:rsid w:val="5FE429DF"/>
    <w:rsid w:val="5FF05A6E"/>
    <w:rsid w:val="5FFC44F5"/>
    <w:rsid w:val="60DA41F1"/>
    <w:rsid w:val="617E5285"/>
    <w:rsid w:val="632C2010"/>
    <w:rsid w:val="64517A4F"/>
    <w:rsid w:val="64CF6B91"/>
    <w:rsid w:val="64DB5A06"/>
    <w:rsid w:val="656653DE"/>
    <w:rsid w:val="6A200F56"/>
    <w:rsid w:val="6B9A10D7"/>
    <w:rsid w:val="6CD61F9E"/>
    <w:rsid w:val="6F9D0DCD"/>
    <w:rsid w:val="71573B9F"/>
    <w:rsid w:val="71B33B00"/>
    <w:rsid w:val="72741FFE"/>
    <w:rsid w:val="73E0463F"/>
    <w:rsid w:val="7543427E"/>
    <w:rsid w:val="756957B0"/>
    <w:rsid w:val="76524305"/>
    <w:rsid w:val="76BA0172"/>
    <w:rsid w:val="776F6DFF"/>
    <w:rsid w:val="793D4D17"/>
    <w:rsid w:val="7A5F4776"/>
    <w:rsid w:val="7A8B709C"/>
    <w:rsid w:val="7A9962C0"/>
    <w:rsid w:val="7C206720"/>
    <w:rsid w:val="7CAF4606"/>
    <w:rsid w:val="7E3F6B88"/>
    <w:rsid w:val="7E4B683A"/>
    <w:rsid w:val="7F0326E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before="156" w:beforeLines="50" w:line="360" w:lineRule="auto"/>
      <w:ind w:firstLine="200" w:firstLineChars="200"/>
    </w:pPr>
    <w:rPr>
      <w:rFonts w:ascii="仿宋_GB2312" w:eastAsia="仿宋_GB2312"/>
      <w:sz w:val="24"/>
      <w:szCs w:val="32"/>
    </w:rPr>
  </w:style>
  <w:style w:type="paragraph" w:styleId="6">
    <w:name w:val="annotation text"/>
    <w:basedOn w:val="1"/>
    <w:unhideWhenUsed/>
    <w:qFormat/>
    <w:uiPriority w:val="0"/>
    <w:pPr>
      <w:jc w:val="left"/>
    </w:pPr>
  </w:style>
  <w:style w:type="paragraph" w:styleId="7">
    <w:name w:val="Body Text"/>
    <w:basedOn w:val="1"/>
    <w:next w:val="8"/>
    <w:qFormat/>
    <w:uiPriority w:val="0"/>
    <w:rPr>
      <w:rFonts w:ascii="宋体" w:hAnsi="Arial"/>
      <w:sz w:val="28"/>
    </w:rPr>
  </w:style>
  <w:style w:type="paragraph" w:styleId="8">
    <w:name w:val="Date"/>
    <w:basedOn w:val="1"/>
    <w:next w:val="1"/>
    <w:qFormat/>
    <w:uiPriority w:val="0"/>
    <w:pPr>
      <w:adjustRightInd w:val="0"/>
      <w:spacing w:line="360" w:lineRule="atLeast"/>
    </w:pPr>
    <w:rPr>
      <w:rFonts w:ascii="宋体" w:hAnsi="Times New Roman"/>
      <w:kern w:val="0"/>
      <w:sz w:val="24"/>
      <w:szCs w:val="20"/>
    </w:rPr>
  </w:style>
  <w:style w:type="paragraph" w:styleId="9">
    <w:name w:val="Body Text Indent"/>
    <w:basedOn w:val="1"/>
    <w:next w:val="10"/>
    <w:unhideWhenUsed/>
    <w:qFormat/>
    <w:uiPriority w:val="99"/>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Plain Text"/>
    <w:basedOn w:val="1"/>
    <w:qFormat/>
    <w:uiPriority w:val="0"/>
    <w:rPr>
      <w:rFonts w:ascii="宋体" w:hAnsi="Courier New"/>
    </w:rPr>
  </w:style>
  <w:style w:type="paragraph" w:styleId="12">
    <w:name w:val="Balloon Text"/>
    <w:basedOn w:val="1"/>
    <w:link w:val="30"/>
    <w:semiHidden/>
    <w:unhideWhenUsed/>
    <w:qFormat/>
    <w:uiPriority w:val="99"/>
    <w:rPr>
      <w:rFonts w:ascii="Heiti SC Light" w:eastAsia="Heiti SC Light"/>
      <w:sz w:val="18"/>
      <w:szCs w:val="18"/>
    </w:rPr>
  </w:style>
  <w:style w:type="paragraph" w:styleId="13">
    <w:name w:val="footer"/>
    <w:basedOn w:val="1"/>
    <w:link w:val="26"/>
    <w:semiHidden/>
    <w:unhideWhenUsed/>
    <w:qFormat/>
    <w:uiPriority w:val="99"/>
    <w:pPr>
      <w:tabs>
        <w:tab w:val="center" w:pos="4153"/>
        <w:tab w:val="right" w:pos="8306"/>
      </w:tabs>
      <w:snapToGrid w:val="0"/>
      <w:jc w:val="left"/>
    </w:pPr>
    <w:rPr>
      <w:sz w:val="18"/>
      <w:szCs w:val="18"/>
    </w:rPr>
  </w:style>
  <w:style w:type="paragraph" w:styleId="14">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2"/>
    <w:basedOn w:val="9"/>
    <w:next w:val="17"/>
    <w:semiHidden/>
    <w:unhideWhenUsed/>
    <w:qFormat/>
    <w:uiPriority w:val="99"/>
    <w:pPr>
      <w:ind w:firstLine="420" w:firstLineChars="200"/>
    </w:pPr>
  </w:style>
  <w:style w:type="paragraph" w:customStyle="1" w:styleId="17">
    <w:name w:val="xl53"/>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bCs/>
    </w:rPr>
  </w:style>
  <w:style w:type="character" w:styleId="22">
    <w:name w:val="Hyperlink"/>
    <w:basedOn w:val="20"/>
    <w:semiHidden/>
    <w:unhideWhenUsed/>
    <w:qFormat/>
    <w:uiPriority w:val="99"/>
    <w:rPr>
      <w:color w:val="0000FF"/>
      <w:u w:val="single"/>
    </w:rPr>
  </w:style>
  <w:style w:type="character" w:styleId="23">
    <w:name w:val="annotation reference"/>
    <w:basedOn w:val="20"/>
    <w:semiHidden/>
    <w:unhideWhenUsed/>
    <w:qFormat/>
    <w:uiPriority w:val="99"/>
    <w:rPr>
      <w:sz w:val="21"/>
      <w:szCs w:val="21"/>
    </w:rPr>
  </w:style>
  <w:style w:type="paragraph" w:customStyle="1" w:styleId="24">
    <w:name w:val="无间隔1"/>
    <w:qFormat/>
    <w:uiPriority w:val="99"/>
    <w:pPr>
      <w:widowControl w:val="0"/>
      <w:jc w:val="center"/>
    </w:pPr>
    <w:rPr>
      <w:rFonts w:ascii="Times New Roman" w:hAnsi="Times New Roman" w:eastAsia="宋体" w:cs="黑体"/>
      <w:kern w:val="2"/>
      <w:sz w:val="21"/>
      <w:szCs w:val="21"/>
      <w:lang w:val="en-US" w:eastAsia="zh-CN" w:bidi="ar-SA"/>
    </w:rPr>
  </w:style>
  <w:style w:type="character" w:customStyle="1" w:styleId="25">
    <w:name w:val="页眉字符"/>
    <w:basedOn w:val="20"/>
    <w:link w:val="14"/>
    <w:semiHidden/>
    <w:qFormat/>
    <w:uiPriority w:val="99"/>
    <w:rPr>
      <w:sz w:val="18"/>
      <w:szCs w:val="18"/>
    </w:rPr>
  </w:style>
  <w:style w:type="character" w:customStyle="1" w:styleId="26">
    <w:name w:val="页脚字符"/>
    <w:basedOn w:val="20"/>
    <w:link w:val="13"/>
    <w:semiHidden/>
    <w:qFormat/>
    <w:uiPriority w:val="99"/>
    <w:rPr>
      <w:sz w:val="18"/>
      <w:szCs w:val="18"/>
    </w:rPr>
  </w:style>
  <w:style w:type="character" w:customStyle="1" w:styleId="27">
    <w:name w:val="标题 1字符"/>
    <w:basedOn w:val="20"/>
    <w:link w:val="3"/>
    <w:qFormat/>
    <w:uiPriority w:val="9"/>
    <w:rPr>
      <w:rFonts w:ascii="宋体" w:hAnsi="宋体" w:eastAsia="宋体" w:cs="宋体"/>
      <w:b/>
      <w:bCs/>
      <w:kern w:val="36"/>
      <w:sz w:val="48"/>
      <w:szCs w:val="48"/>
    </w:rPr>
  </w:style>
  <w:style w:type="character" w:customStyle="1" w:styleId="28">
    <w:name w:val="highlight"/>
    <w:basedOn w:val="20"/>
    <w:qFormat/>
    <w:uiPriority w:val="0"/>
  </w:style>
  <w:style w:type="paragraph" w:styleId="29">
    <w:name w:val="List Paragraph"/>
    <w:basedOn w:val="1"/>
    <w:qFormat/>
    <w:uiPriority w:val="34"/>
    <w:pPr>
      <w:ind w:firstLine="420" w:firstLineChars="200"/>
    </w:pPr>
  </w:style>
  <w:style w:type="character" w:customStyle="1" w:styleId="30">
    <w:name w:val="批注框文本字符"/>
    <w:basedOn w:val="20"/>
    <w:link w:val="12"/>
    <w:semiHidden/>
    <w:qFormat/>
    <w:uiPriority w:val="99"/>
    <w:rPr>
      <w:rFonts w:ascii="Heiti SC Light" w:eastAsia="Heiti SC Light" w:hAnsiTheme="minorHAnsi" w:cstheme="minorBidi"/>
      <w:kern w:val="2"/>
      <w:sz w:val="18"/>
      <w:szCs w:val="18"/>
    </w:rPr>
  </w:style>
  <w:style w:type="paragraph" w:customStyle="1" w:styleId="31">
    <w:name w:val="Body text|3"/>
    <w:basedOn w:val="1"/>
    <w:qFormat/>
    <w:uiPriority w:val="0"/>
    <w:pPr>
      <w:spacing w:line="590" w:lineRule="exact"/>
    </w:pPr>
    <w:rPr>
      <w:rFonts w:ascii="宋体" w:hAnsi="宋体" w:eastAsia="宋体" w:cs="宋体"/>
      <w:sz w:val="26"/>
      <w:szCs w:val="26"/>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17</Pages>
  <Words>5984</Words>
  <Characters>6194</Characters>
  <Lines>52</Lines>
  <Paragraphs>14</Paragraphs>
  <TotalTime>5</TotalTime>
  <ScaleCrop>false</ScaleCrop>
  <LinksUpToDate>false</LinksUpToDate>
  <CharactersWithSpaces>6929</CharactersWithSpaces>
  <Application>WPS Office_11.1.0.12980_F1E327BC-269C-435d-A152-05C5408002CA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2022-08-22T02:20:00Z</dcterms:created>
  <dc:creator>hp</dc:creator>
  <cp:lastModifiedBy>一块大洋</cp:lastModifiedBy>
  <cp:lastPrinted>2022-04-20T03:37:00Z</cp:lastPrinted>
  <dcterms:modified xsi:type="dcterms:W3CDTF">2022-12-16T07:49:02Z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EB5B7DE77A374C4DB5E12944EF1464ED</vt:lpwstr>
  </property>
</Properties>
</file>