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5BEBE" w14:textId="77777777" w:rsidR="00BC78A8" w:rsidRDefault="00BC78A8" w:rsidP="00BC78A8">
      <w:pPr>
        <w:spacing w:beforeLines="50" w:before="156" w:afterLines="50" w:after="156"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w:t>
      </w:r>
    </w:p>
    <w:p w14:paraId="22A35C9C" w14:textId="77777777" w:rsidR="00BC78A8" w:rsidRDefault="00BC78A8" w:rsidP="00BC78A8">
      <w:pPr>
        <w:spacing w:beforeLines="50" w:before="156" w:afterLines="50" w:after="156" w:line="360" w:lineRule="auto"/>
        <w:jc w:val="center"/>
        <w:rPr>
          <w:rFonts w:ascii="方正小标宋简体" w:eastAsia="方正小标宋简体" w:hAnsi="宋体"/>
          <w:b/>
          <w:sz w:val="40"/>
          <w:szCs w:val="44"/>
        </w:rPr>
      </w:pPr>
      <w:r>
        <w:rPr>
          <w:rFonts w:ascii="方正小标宋简体" w:eastAsia="方正小标宋简体" w:hAnsi="宋体" w:hint="eastAsia"/>
          <w:b/>
          <w:sz w:val="40"/>
          <w:szCs w:val="44"/>
        </w:rPr>
        <w:t>安卓智能手持终端报价表</w:t>
      </w:r>
    </w:p>
    <w:p w14:paraId="7024A17D" w14:textId="77777777" w:rsidR="00BC78A8" w:rsidRDefault="00BC78A8" w:rsidP="00BC78A8">
      <w:pPr>
        <w:snapToGrid w:val="0"/>
        <w:spacing w:line="360" w:lineRule="auto"/>
        <w:jc w:val="center"/>
        <w:rPr>
          <w:rFonts w:ascii="仿宋_GB2312" w:eastAsia="仿宋_GB2312" w:hAnsi="宋体"/>
          <w:bCs/>
          <w:sz w:val="20"/>
          <w:szCs w:val="21"/>
        </w:rPr>
      </w:pPr>
      <w:r>
        <w:rPr>
          <w:rFonts w:ascii="仿宋_GB2312" w:eastAsia="仿宋_GB2312" w:hAnsi="宋体" w:hint="eastAsia"/>
          <w:bCs/>
          <w:sz w:val="24"/>
          <w:szCs w:val="28"/>
        </w:rPr>
        <w:t>项目名称：合肥市大数据资产运营有限公司安卓智能手持终端采购项目</w:t>
      </w:r>
    </w:p>
    <w:p w14:paraId="485429ED" w14:textId="77777777" w:rsidR="00BC78A8" w:rsidRDefault="00BC78A8" w:rsidP="00BC78A8">
      <w:pPr>
        <w:ind w:firstLine="420"/>
        <w:jc w:val="right"/>
        <w:rPr>
          <w:rFonts w:ascii="黑体" w:eastAsia="黑体" w:hAnsi="黑体"/>
          <w:b/>
          <w:szCs w:val="21"/>
          <w:u w:val="single"/>
        </w:rPr>
      </w:pPr>
      <w:r>
        <w:rPr>
          <w:rFonts w:ascii="宋体" w:hAnsi="宋体"/>
          <w:b/>
          <w:sz w:val="24"/>
          <w:szCs w:val="28"/>
        </w:rPr>
        <w:tab/>
      </w:r>
      <w:r>
        <w:rPr>
          <w:rFonts w:ascii="宋体" w:hAnsi="宋体"/>
          <w:b/>
          <w:sz w:val="24"/>
          <w:szCs w:val="28"/>
        </w:rPr>
        <w:tab/>
      </w:r>
      <w:r>
        <w:rPr>
          <w:rFonts w:ascii="宋体" w:hAnsi="宋体"/>
          <w:b/>
          <w:sz w:val="24"/>
          <w:szCs w:val="28"/>
        </w:rPr>
        <w:tab/>
      </w:r>
      <w:r>
        <w:rPr>
          <w:rFonts w:ascii="宋体" w:hAnsi="宋体"/>
          <w:b/>
          <w:sz w:val="24"/>
          <w:szCs w:val="28"/>
        </w:rPr>
        <w:tab/>
      </w:r>
      <w:r>
        <w:rPr>
          <w:rFonts w:ascii="宋体" w:hAnsi="宋体"/>
          <w:b/>
          <w:sz w:val="24"/>
          <w:szCs w:val="28"/>
        </w:rPr>
        <w:tab/>
      </w:r>
      <w:r>
        <w:rPr>
          <w:rFonts w:ascii="宋体" w:hAnsi="宋体"/>
          <w:b/>
          <w:sz w:val="24"/>
          <w:szCs w:val="28"/>
        </w:rPr>
        <w:tab/>
      </w:r>
      <w:r>
        <w:rPr>
          <w:rFonts w:ascii="黑体" w:eastAsia="黑体" w:hAnsi="黑体" w:cs="Arial" w:hint="eastAsia"/>
          <w:sz w:val="24"/>
        </w:rPr>
        <w:t>单位：人民币元</w:t>
      </w:r>
    </w:p>
    <w:tbl>
      <w:tblPr>
        <w:tblW w:w="53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6248"/>
        <w:gridCol w:w="2126"/>
      </w:tblGrid>
      <w:tr w:rsidR="00BC78A8" w14:paraId="1CF34810" w14:textId="77777777" w:rsidTr="00950A54">
        <w:trPr>
          <w:trHeight w:val="624"/>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5FD94A21" w14:textId="77777777" w:rsidR="00BC78A8" w:rsidRDefault="00BC78A8" w:rsidP="00950A54">
            <w:pPr>
              <w:pStyle w:val="a4"/>
              <w:rPr>
                <w:rFonts w:ascii="仿宋_GB2312" w:eastAsia="仿宋_GB2312"/>
                <w:kern w:val="0"/>
                <w:sz w:val="24"/>
                <w:szCs w:val="24"/>
              </w:rPr>
            </w:pPr>
            <w:r>
              <w:rPr>
                <w:rFonts w:ascii="仿宋_GB2312" w:eastAsia="仿宋_GB2312" w:hint="eastAsia"/>
                <w:sz w:val="24"/>
                <w:szCs w:val="24"/>
              </w:rPr>
              <w:t>序号</w:t>
            </w:r>
          </w:p>
        </w:tc>
        <w:tc>
          <w:tcPr>
            <w:tcW w:w="3500" w:type="pct"/>
            <w:tcBorders>
              <w:top w:val="single" w:sz="4" w:space="0" w:color="000000"/>
              <w:left w:val="single" w:sz="4" w:space="0" w:color="000000"/>
              <w:bottom w:val="single" w:sz="4" w:space="0" w:color="000000"/>
              <w:right w:val="single" w:sz="4" w:space="0" w:color="000000"/>
            </w:tcBorders>
            <w:vAlign w:val="center"/>
          </w:tcPr>
          <w:p w14:paraId="2DFDB672" w14:textId="77777777" w:rsidR="00BC78A8" w:rsidRDefault="00BC78A8" w:rsidP="00950A54">
            <w:pPr>
              <w:pStyle w:val="a4"/>
              <w:jc w:val="center"/>
              <w:rPr>
                <w:rFonts w:ascii="仿宋_GB2312" w:eastAsia="仿宋_GB2312"/>
                <w:kern w:val="0"/>
                <w:sz w:val="24"/>
                <w:szCs w:val="24"/>
              </w:rPr>
            </w:pPr>
            <w:r>
              <w:rPr>
                <w:rFonts w:ascii="仿宋_GB2312" w:eastAsia="仿宋_GB2312" w:hint="eastAsia"/>
                <w:sz w:val="24"/>
                <w:szCs w:val="24"/>
              </w:rPr>
              <w:t>项目类型</w:t>
            </w:r>
          </w:p>
        </w:tc>
        <w:tc>
          <w:tcPr>
            <w:tcW w:w="1191" w:type="pct"/>
            <w:tcBorders>
              <w:top w:val="single" w:sz="4" w:space="0" w:color="000000"/>
              <w:left w:val="single" w:sz="4" w:space="0" w:color="000000"/>
              <w:bottom w:val="single" w:sz="4" w:space="0" w:color="000000"/>
              <w:right w:val="single" w:sz="4" w:space="0" w:color="000000"/>
            </w:tcBorders>
            <w:vAlign w:val="center"/>
          </w:tcPr>
          <w:p w14:paraId="794D00D0" w14:textId="77777777" w:rsidR="00BC78A8" w:rsidRDefault="00BC78A8" w:rsidP="00950A54">
            <w:pPr>
              <w:pStyle w:val="a4"/>
              <w:jc w:val="center"/>
              <w:rPr>
                <w:rFonts w:ascii="仿宋_GB2312" w:eastAsia="仿宋_GB2312"/>
                <w:kern w:val="0"/>
                <w:sz w:val="24"/>
                <w:szCs w:val="24"/>
              </w:rPr>
            </w:pPr>
            <w:r>
              <w:rPr>
                <w:rFonts w:ascii="仿宋_GB2312" w:eastAsia="仿宋_GB2312" w:hint="eastAsia"/>
                <w:kern w:val="0"/>
                <w:sz w:val="24"/>
                <w:szCs w:val="24"/>
              </w:rPr>
              <w:t>供应商报价</w:t>
            </w:r>
          </w:p>
          <w:p w14:paraId="1A251DC1" w14:textId="77777777" w:rsidR="00BC78A8" w:rsidRDefault="00BC78A8" w:rsidP="00950A54">
            <w:pPr>
              <w:pStyle w:val="a4"/>
              <w:jc w:val="center"/>
              <w:rPr>
                <w:rFonts w:ascii="仿宋_GB2312" w:eastAsia="仿宋_GB2312"/>
                <w:kern w:val="0"/>
                <w:sz w:val="24"/>
                <w:szCs w:val="24"/>
              </w:rPr>
            </w:pPr>
            <w:r>
              <w:rPr>
                <w:rFonts w:ascii="仿宋_GB2312" w:eastAsia="仿宋_GB2312" w:hint="eastAsia"/>
                <w:sz w:val="24"/>
                <w:szCs w:val="24"/>
              </w:rPr>
              <w:t>（元/台）</w:t>
            </w:r>
          </w:p>
        </w:tc>
      </w:tr>
      <w:tr w:rsidR="00BC78A8" w14:paraId="7E6E89F3" w14:textId="77777777" w:rsidTr="00950A54">
        <w:trPr>
          <w:trHeight w:val="624"/>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3C204436" w14:textId="77777777" w:rsidR="00BC78A8" w:rsidRDefault="00BC78A8" w:rsidP="00950A54">
            <w:pPr>
              <w:pStyle w:val="a4"/>
              <w:jc w:val="center"/>
              <w:rPr>
                <w:rFonts w:ascii="仿宋_GB2312" w:eastAsia="仿宋_GB2312"/>
                <w:kern w:val="0"/>
                <w:sz w:val="24"/>
                <w:szCs w:val="24"/>
              </w:rPr>
            </w:pPr>
            <w:r>
              <w:rPr>
                <w:rFonts w:ascii="仿宋_GB2312" w:eastAsia="仿宋_GB2312" w:hint="eastAsia"/>
                <w:sz w:val="24"/>
                <w:szCs w:val="24"/>
              </w:rPr>
              <w:t>1</w:t>
            </w:r>
          </w:p>
        </w:tc>
        <w:tc>
          <w:tcPr>
            <w:tcW w:w="3500" w:type="pct"/>
            <w:tcBorders>
              <w:top w:val="single" w:sz="4" w:space="0" w:color="000000"/>
              <w:left w:val="single" w:sz="4" w:space="0" w:color="000000"/>
              <w:bottom w:val="single" w:sz="4" w:space="0" w:color="000000"/>
              <w:right w:val="single" w:sz="4" w:space="0" w:color="000000"/>
            </w:tcBorders>
            <w:vAlign w:val="center"/>
          </w:tcPr>
          <w:p w14:paraId="3CE5A083" w14:textId="77777777" w:rsidR="00BC78A8" w:rsidRDefault="00BC78A8" w:rsidP="00950A54">
            <w:pPr>
              <w:pStyle w:val="a4"/>
              <w:rPr>
                <w:rFonts w:ascii="仿宋_GB2312" w:eastAsia="仿宋_GB2312"/>
                <w:kern w:val="0"/>
                <w:sz w:val="24"/>
                <w:szCs w:val="24"/>
              </w:rPr>
            </w:pPr>
            <w:r>
              <w:rPr>
                <w:rFonts w:ascii="仿宋_GB2312" w:eastAsia="仿宋_GB2312" w:hAnsiTheme="minorEastAsia" w:cs="黑体" w:hint="eastAsia"/>
                <w:sz w:val="24"/>
                <w:szCs w:val="24"/>
              </w:rPr>
              <w:t>累计采购安卓智能手持终端1台（含）至20台（含）单台报价；</w:t>
            </w:r>
          </w:p>
        </w:tc>
        <w:tc>
          <w:tcPr>
            <w:tcW w:w="1191" w:type="pct"/>
            <w:tcBorders>
              <w:top w:val="single" w:sz="4" w:space="0" w:color="000000"/>
              <w:left w:val="single" w:sz="4" w:space="0" w:color="000000"/>
              <w:bottom w:val="single" w:sz="4" w:space="0" w:color="000000"/>
              <w:right w:val="single" w:sz="4" w:space="0" w:color="000000"/>
            </w:tcBorders>
            <w:vAlign w:val="center"/>
          </w:tcPr>
          <w:p w14:paraId="504B93B6" w14:textId="77777777" w:rsidR="00BC78A8" w:rsidRDefault="00BC78A8" w:rsidP="00950A54">
            <w:pPr>
              <w:pStyle w:val="a4"/>
              <w:jc w:val="center"/>
              <w:rPr>
                <w:rFonts w:ascii="仿宋_GB2312" w:eastAsia="仿宋_GB2312"/>
                <w:kern w:val="0"/>
                <w:sz w:val="24"/>
                <w:szCs w:val="24"/>
              </w:rPr>
            </w:pPr>
          </w:p>
        </w:tc>
      </w:tr>
      <w:tr w:rsidR="00BC78A8" w14:paraId="07AE6A22" w14:textId="77777777" w:rsidTr="00950A54">
        <w:trPr>
          <w:trHeight w:val="624"/>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71AF3180" w14:textId="77777777" w:rsidR="00BC78A8" w:rsidRDefault="00BC78A8" w:rsidP="00950A54">
            <w:pPr>
              <w:pStyle w:val="a4"/>
              <w:jc w:val="center"/>
              <w:rPr>
                <w:rFonts w:ascii="仿宋_GB2312" w:eastAsia="仿宋_GB2312"/>
                <w:sz w:val="24"/>
                <w:szCs w:val="24"/>
              </w:rPr>
            </w:pPr>
            <w:r>
              <w:rPr>
                <w:rFonts w:ascii="仿宋_GB2312" w:eastAsia="仿宋_GB2312" w:hint="eastAsia"/>
                <w:sz w:val="24"/>
                <w:szCs w:val="24"/>
              </w:rPr>
              <w:t>2</w:t>
            </w:r>
          </w:p>
        </w:tc>
        <w:tc>
          <w:tcPr>
            <w:tcW w:w="3500" w:type="pct"/>
            <w:tcBorders>
              <w:top w:val="single" w:sz="4" w:space="0" w:color="000000"/>
              <w:left w:val="single" w:sz="4" w:space="0" w:color="000000"/>
              <w:bottom w:val="single" w:sz="4" w:space="0" w:color="000000"/>
              <w:right w:val="single" w:sz="4" w:space="0" w:color="000000"/>
            </w:tcBorders>
            <w:vAlign w:val="center"/>
          </w:tcPr>
          <w:p w14:paraId="690AF003" w14:textId="77777777" w:rsidR="00BC78A8" w:rsidRDefault="00BC78A8" w:rsidP="00950A54">
            <w:pPr>
              <w:pStyle w:val="a4"/>
              <w:rPr>
                <w:rFonts w:ascii="仿宋_GB2312" w:eastAsia="仿宋_GB2312"/>
                <w:kern w:val="0"/>
                <w:sz w:val="24"/>
                <w:szCs w:val="24"/>
              </w:rPr>
            </w:pPr>
            <w:r>
              <w:rPr>
                <w:rFonts w:ascii="仿宋_GB2312" w:eastAsia="仿宋_GB2312" w:hAnsiTheme="minorEastAsia" w:cs="黑体" w:hint="eastAsia"/>
                <w:sz w:val="24"/>
                <w:szCs w:val="24"/>
              </w:rPr>
              <w:t>累计采购安卓智能手持终端21台（含）至50台（含）单台报价；</w:t>
            </w:r>
          </w:p>
        </w:tc>
        <w:tc>
          <w:tcPr>
            <w:tcW w:w="1191" w:type="pct"/>
            <w:tcBorders>
              <w:top w:val="single" w:sz="4" w:space="0" w:color="000000"/>
              <w:left w:val="single" w:sz="4" w:space="0" w:color="000000"/>
              <w:bottom w:val="single" w:sz="4" w:space="0" w:color="000000"/>
              <w:right w:val="single" w:sz="4" w:space="0" w:color="000000"/>
            </w:tcBorders>
            <w:vAlign w:val="center"/>
          </w:tcPr>
          <w:p w14:paraId="63A68E4F" w14:textId="77777777" w:rsidR="00BC78A8" w:rsidRDefault="00BC78A8" w:rsidP="00950A54">
            <w:pPr>
              <w:pStyle w:val="a4"/>
              <w:jc w:val="center"/>
              <w:rPr>
                <w:rFonts w:ascii="仿宋_GB2312" w:eastAsia="仿宋_GB2312"/>
                <w:kern w:val="0"/>
                <w:sz w:val="24"/>
                <w:szCs w:val="24"/>
              </w:rPr>
            </w:pPr>
          </w:p>
        </w:tc>
      </w:tr>
      <w:tr w:rsidR="00BC78A8" w14:paraId="56AD07B5" w14:textId="77777777" w:rsidTr="00950A54">
        <w:trPr>
          <w:trHeight w:val="624"/>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492A5060" w14:textId="77777777" w:rsidR="00BC78A8" w:rsidRDefault="00BC78A8" w:rsidP="00950A54">
            <w:pPr>
              <w:pStyle w:val="a4"/>
              <w:jc w:val="center"/>
              <w:rPr>
                <w:rFonts w:ascii="仿宋_GB2312" w:eastAsia="仿宋_GB2312"/>
                <w:sz w:val="24"/>
                <w:szCs w:val="24"/>
              </w:rPr>
            </w:pPr>
            <w:r>
              <w:rPr>
                <w:rFonts w:ascii="仿宋_GB2312" w:eastAsia="仿宋_GB2312" w:hint="eastAsia"/>
                <w:sz w:val="24"/>
                <w:szCs w:val="24"/>
              </w:rPr>
              <w:t>3</w:t>
            </w:r>
          </w:p>
        </w:tc>
        <w:tc>
          <w:tcPr>
            <w:tcW w:w="3500" w:type="pct"/>
            <w:tcBorders>
              <w:top w:val="single" w:sz="4" w:space="0" w:color="000000"/>
              <w:left w:val="single" w:sz="4" w:space="0" w:color="000000"/>
              <w:bottom w:val="single" w:sz="4" w:space="0" w:color="000000"/>
              <w:right w:val="single" w:sz="4" w:space="0" w:color="000000"/>
            </w:tcBorders>
            <w:vAlign w:val="center"/>
          </w:tcPr>
          <w:p w14:paraId="775A4B4A" w14:textId="77777777" w:rsidR="00BC78A8" w:rsidRDefault="00BC78A8" w:rsidP="00950A54">
            <w:pPr>
              <w:pStyle w:val="a4"/>
              <w:rPr>
                <w:rFonts w:ascii="仿宋_GB2312" w:eastAsia="仿宋_GB2312"/>
                <w:kern w:val="0"/>
                <w:sz w:val="24"/>
                <w:szCs w:val="24"/>
              </w:rPr>
            </w:pPr>
            <w:r>
              <w:rPr>
                <w:rFonts w:ascii="仿宋_GB2312" w:eastAsia="仿宋_GB2312" w:hAnsiTheme="minorEastAsia" w:cs="黑体" w:hint="eastAsia"/>
                <w:sz w:val="24"/>
                <w:szCs w:val="24"/>
              </w:rPr>
              <w:t>累计采购安卓智能手持终端51台（含）以上单台报价。</w:t>
            </w:r>
          </w:p>
        </w:tc>
        <w:tc>
          <w:tcPr>
            <w:tcW w:w="1191" w:type="pct"/>
            <w:tcBorders>
              <w:top w:val="single" w:sz="4" w:space="0" w:color="000000"/>
              <w:left w:val="single" w:sz="4" w:space="0" w:color="000000"/>
              <w:bottom w:val="single" w:sz="4" w:space="0" w:color="000000"/>
              <w:right w:val="single" w:sz="4" w:space="0" w:color="000000"/>
            </w:tcBorders>
            <w:vAlign w:val="center"/>
          </w:tcPr>
          <w:p w14:paraId="5E073C9C" w14:textId="77777777" w:rsidR="00BC78A8" w:rsidRDefault="00BC78A8" w:rsidP="00950A54">
            <w:pPr>
              <w:pStyle w:val="a4"/>
              <w:jc w:val="center"/>
              <w:rPr>
                <w:rFonts w:ascii="仿宋_GB2312" w:eastAsia="仿宋_GB2312"/>
                <w:kern w:val="0"/>
                <w:sz w:val="24"/>
                <w:szCs w:val="24"/>
              </w:rPr>
            </w:pPr>
          </w:p>
        </w:tc>
      </w:tr>
      <w:tr w:rsidR="00BC78A8" w14:paraId="70A0FEFA" w14:textId="77777777" w:rsidTr="00950A54">
        <w:trPr>
          <w:trHeight w:val="624"/>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470D9F31" w14:textId="77777777" w:rsidR="00BC78A8" w:rsidRDefault="00BC78A8" w:rsidP="00950A54">
            <w:pPr>
              <w:pStyle w:val="a4"/>
              <w:rPr>
                <w:rFonts w:ascii="黑体" w:eastAsia="黑体" w:hAnsi="黑体"/>
                <w:b/>
                <w:bCs/>
                <w:kern w:val="0"/>
                <w:sz w:val="24"/>
                <w:szCs w:val="24"/>
              </w:rPr>
            </w:pPr>
            <w:r>
              <w:rPr>
                <w:rFonts w:ascii="黑体" w:eastAsia="黑体" w:hAnsi="黑体" w:hint="eastAsia"/>
                <w:b/>
                <w:bCs/>
                <w:kern w:val="0"/>
                <w:sz w:val="24"/>
                <w:szCs w:val="24"/>
              </w:rPr>
              <w:t>备注：报价包含运费、</w:t>
            </w:r>
            <w:r>
              <w:rPr>
                <w:rFonts w:ascii="黑体" w:eastAsia="黑体" w:hAnsi="黑体"/>
                <w:b/>
                <w:bCs/>
                <w:kern w:val="0"/>
                <w:sz w:val="24"/>
                <w:szCs w:val="24"/>
              </w:rPr>
              <w:t>13%增值税及必要的技术支持</w:t>
            </w:r>
            <w:r>
              <w:rPr>
                <w:rFonts w:ascii="黑体" w:eastAsia="黑体" w:hAnsi="黑体" w:hint="eastAsia"/>
                <w:b/>
                <w:bCs/>
                <w:kern w:val="0"/>
                <w:sz w:val="24"/>
                <w:szCs w:val="24"/>
              </w:rPr>
              <w:t>。</w:t>
            </w:r>
          </w:p>
        </w:tc>
      </w:tr>
    </w:tbl>
    <w:p w14:paraId="6B62B767" w14:textId="77777777" w:rsidR="00BC78A8" w:rsidRDefault="00BC78A8" w:rsidP="00BC78A8">
      <w:pPr>
        <w:spacing w:line="360" w:lineRule="auto"/>
        <w:ind w:firstLine="480"/>
        <w:jc w:val="center"/>
        <w:rPr>
          <w:rFonts w:ascii="Times New Roman" w:hAnsi="Times New Roman" w:cs="Arial"/>
          <w:szCs w:val="21"/>
        </w:rPr>
      </w:pPr>
    </w:p>
    <w:p w14:paraId="4522CA8D" w14:textId="77777777" w:rsidR="00BC78A8" w:rsidRDefault="00BC78A8" w:rsidP="00BC78A8">
      <w:pPr>
        <w:snapToGrid w:val="0"/>
        <w:spacing w:line="360" w:lineRule="auto"/>
        <w:rPr>
          <w:rFonts w:ascii="宋体" w:hAnsi="宋体"/>
          <w:b/>
          <w:sz w:val="24"/>
        </w:rPr>
      </w:pPr>
      <w:r>
        <w:rPr>
          <w:rFonts w:ascii="宋体" w:hAnsi="宋体" w:hint="eastAsia"/>
          <w:b/>
          <w:sz w:val="24"/>
        </w:rPr>
        <w:t>供应商公章：</w:t>
      </w:r>
      <w:r>
        <w:rPr>
          <w:rFonts w:ascii="宋体" w:hAnsi="宋体" w:hint="eastAsia"/>
          <w:b/>
          <w:sz w:val="24"/>
        </w:rPr>
        <w:t xml:space="preserve">                       </w:t>
      </w:r>
    </w:p>
    <w:p w14:paraId="62C15EDC" w14:textId="77777777" w:rsidR="00BC78A8" w:rsidRDefault="00BC78A8" w:rsidP="00BC78A8">
      <w:pPr>
        <w:snapToGrid w:val="0"/>
        <w:spacing w:line="360" w:lineRule="auto"/>
        <w:ind w:left="5550"/>
        <w:jc w:val="center"/>
        <w:rPr>
          <w:rFonts w:ascii="宋体" w:hAnsi="宋体"/>
          <w:sz w:val="24"/>
        </w:rPr>
      </w:pPr>
    </w:p>
    <w:p w14:paraId="2F60FD62" w14:textId="77777777" w:rsidR="00BC78A8" w:rsidRDefault="00BC78A8" w:rsidP="00BC78A8">
      <w:pPr>
        <w:adjustRightInd w:val="0"/>
        <w:snapToGrid w:val="0"/>
        <w:spacing w:line="360" w:lineRule="auto"/>
        <w:jc w:val="right"/>
        <w:rPr>
          <w:rFonts w:ascii="宋体" w:hAnsi="宋体"/>
          <w:b/>
          <w:bCs/>
          <w:sz w:val="24"/>
          <w:szCs w:val="28"/>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6E55BD0" w14:textId="77777777" w:rsidR="00BC78A8" w:rsidRDefault="00BC78A8" w:rsidP="00BC78A8">
      <w:pPr>
        <w:adjustRightInd w:val="0"/>
        <w:snapToGrid w:val="0"/>
        <w:spacing w:line="360" w:lineRule="auto"/>
        <w:rPr>
          <w:rFonts w:ascii="宋体" w:hAnsi="宋体"/>
          <w:b/>
          <w:bCs/>
          <w:sz w:val="24"/>
          <w:szCs w:val="28"/>
        </w:rPr>
      </w:pPr>
      <w:r>
        <w:rPr>
          <w:rFonts w:ascii="宋体" w:hAnsi="宋体" w:hint="eastAsia"/>
          <w:b/>
          <w:bCs/>
          <w:sz w:val="24"/>
          <w:szCs w:val="28"/>
        </w:rPr>
        <w:t>注：</w:t>
      </w:r>
    </w:p>
    <w:p w14:paraId="180011C8" w14:textId="77777777" w:rsidR="00BC78A8" w:rsidRDefault="00BC78A8" w:rsidP="00BC78A8">
      <w:pPr>
        <w:adjustRightInd w:val="0"/>
        <w:snapToGrid w:val="0"/>
        <w:spacing w:line="360" w:lineRule="auto"/>
        <w:ind w:firstLineChars="200" w:firstLine="480"/>
        <w:rPr>
          <w:rFonts w:ascii="宋体" w:hAnsi="宋体"/>
          <w:sz w:val="24"/>
        </w:rPr>
      </w:pPr>
      <w:r>
        <w:rPr>
          <w:rFonts w:ascii="宋体" w:hAnsi="宋体" w:hint="eastAsia"/>
          <w:b/>
          <w:bCs/>
          <w:sz w:val="24"/>
          <w:szCs w:val="28"/>
        </w:rPr>
        <w:t>1</w:t>
      </w:r>
      <w:r>
        <w:rPr>
          <w:rFonts w:ascii="宋体" w:hAnsi="宋体" w:hint="eastAsia"/>
          <w:b/>
          <w:bCs/>
          <w:sz w:val="24"/>
          <w:szCs w:val="28"/>
        </w:rPr>
        <w:t>、本表内容根据询价文件要求包括了安卓手持智能终端及其配套增值税费、运费、技术支持等所有费用。</w:t>
      </w:r>
    </w:p>
    <w:p w14:paraId="39576727" w14:textId="2732806F" w:rsidR="00B34213" w:rsidRPr="00BC78A8" w:rsidRDefault="00BC78A8" w:rsidP="00BC78A8">
      <w:pPr>
        <w:adjustRightInd w:val="0"/>
        <w:snapToGrid w:val="0"/>
        <w:spacing w:line="360" w:lineRule="auto"/>
        <w:ind w:firstLineChars="200" w:firstLine="480"/>
        <w:rPr>
          <w:rFonts w:ascii="宋体" w:hAnsi="宋体" w:hint="eastAsia"/>
          <w:b/>
          <w:bCs/>
          <w:sz w:val="24"/>
          <w:szCs w:val="28"/>
        </w:rPr>
      </w:pPr>
      <w:r>
        <w:rPr>
          <w:rFonts w:ascii="宋体" w:hAnsi="宋体"/>
          <w:b/>
          <w:bCs/>
          <w:sz w:val="24"/>
          <w:szCs w:val="28"/>
        </w:rPr>
        <w:t>2</w:t>
      </w:r>
      <w:r>
        <w:rPr>
          <w:rFonts w:ascii="宋体" w:hAnsi="宋体" w:hint="eastAsia"/>
          <w:b/>
          <w:bCs/>
          <w:sz w:val="24"/>
          <w:szCs w:val="28"/>
        </w:rPr>
        <w:t>、供应商应根据其响应文件中报价表的内容填写唱标信息，唱</w:t>
      </w:r>
      <w:proofErr w:type="gramStart"/>
      <w:r>
        <w:rPr>
          <w:rFonts w:ascii="宋体" w:hAnsi="宋体" w:hint="eastAsia"/>
          <w:b/>
          <w:bCs/>
          <w:sz w:val="24"/>
          <w:szCs w:val="28"/>
        </w:rPr>
        <w:t>标信息</w:t>
      </w:r>
      <w:proofErr w:type="gramEnd"/>
      <w:r>
        <w:rPr>
          <w:rFonts w:ascii="宋体" w:hAnsi="宋体" w:hint="eastAsia"/>
          <w:b/>
          <w:bCs/>
          <w:sz w:val="24"/>
          <w:szCs w:val="28"/>
        </w:rPr>
        <w:t>不作为评审的依据。唱</w:t>
      </w:r>
      <w:proofErr w:type="gramStart"/>
      <w:r>
        <w:rPr>
          <w:rFonts w:ascii="宋体" w:hAnsi="宋体" w:hint="eastAsia"/>
          <w:b/>
          <w:bCs/>
          <w:sz w:val="24"/>
          <w:szCs w:val="28"/>
        </w:rPr>
        <w:t>标信息</w:t>
      </w:r>
      <w:proofErr w:type="gramEnd"/>
      <w:r>
        <w:rPr>
          <w:rFonts w:ascii="宋体" w:hAnsi="宋体" w:hint="eastAsia"/>
          <w:b/>
          <w:bCs/>
          <w:sz w:val="24"/>
          <w:szCs w:val="28"/>
        </w:rPr>
        <w:t>与报价表不一致的，</w:t>
      </w:r>
      <w:r>
        <w:rPr>
          <w:rFonts w:ascii="宋体" w:hAnsi="宋体"/>
          <w:b/>
          <w:bCs/>
          <w:sz w:val="24"/>
          <w:szCs w:val="28"/>
        </w:rPr>
        <w:t>以</w:t>
      </w:r>
      <w:r>
        <w:rPr>
          <w:rFonts w:ascii="宋体" w:hAnsi="宋体" w:hint="eastAsia"/>
          <w:b/>
          <w:bCs/>
          <w:sz w:val="24"/>
          <w:szCs w:val="28"/>
        </w:rPr>
        <w:t>报价表为准。</w:t>
      </w:r>
    </w:p>
    <w:sectPr w:rsidR="00B34213" w:rsidRPr="00BC7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A8"/>
    <w:rsid w:val="0001279A"/>
    <w:rsid w:val="000946C2"/>
    <w:rsid w:val="00112FBA"/>
    <w:rsid w:val="0014136B"/>
    <w:rsid w:val="001801DA"/>
    <w:rsid w:val="00194A53"/>
    <w:rsid w:val="00206B7E"/>
    <w:rsid w:val="00267F11"/>
    <w:rsid w:val="00476053"/>
    <w:rsid w:val="004B7654"/>
    <w:rsid w:val="00504494"/>
    <w:rsid w:val="005922CD"/>
    <w:rsid w:val="00593C98"/>
    <w:rsid w:val="005B25EB"/>
    <w:rsid w:val="00870C94"/>
    <w:rsid w:val="00926778"/>
    <w:rsid w:val="009B770B"/>
    <w:rsid w:val="00A232EE"/>
    <w:rsid w:val="00B34213"/>
    <w:rsid w:val="00B638B5"/>
    <w:rsid w:val="00BC5736"/>
    <w:rsid w:val="00BC78A8"/>
    <w:rsid w:val="00BD6DB6"/>
    <w:rsid w:val="00CF7BE2"/>
    <w:rsid w:val="00E042BA"/>
    <w:rsid w:val="00E16385"/>
    <w:rsid w:val="00E50AFC"/>
    <w:rsid w:val="00ED6E97"/>
    <w:rsid w:val="00F26D41"/>
    <w:rsid w:val="00F27ED5"/>
    <w:rsid w:val="00FA6BC9"/>
    <w:rsid w:val="00FD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8746"/>
  <w15:chartTrackingRefBased/>
  <w15:docId w15:val="{1B25A7A2-D8B9-4920-90A4-562E4C4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8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无间隔 字符"/>
    <w:link w:val="a4"/>
    <w:uiPriority w:val="1"/>
    <w:locked/>
    <w:rsid w:val="00BC78A8"/>
    <w:rPr>
      <w:rFonts w:ascii="Calibri" w:hAnsi="Calibri" w:cs="Calibri"/>
      <w:sz w:val="22"/>
    </w:rPr>
  </w:style>
  <w:style w:type="paragraph" w:styleId="a4">
    <w:name w:val="No Spacing"/>
    <w:link w:val="a3"/>
    <w:uiPriority w:val="1"/>
    <w:qFormat/>
    <w:rsid w:val="00BC78A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露</dc:creator>
  <cp:keywords/>
  <dc:description/>
  <cp:lastModifiedBy>梁 露</cp:lastModifiedBy>
  <cp:revision>1</cp:revision>
  <dcterms:created xsi:type="dcterms:W3CDTF">2020-08-24T01:48:00Z</dcterms:created>
  <dcterms:modified xsi:type="dcterms:W3CDTF">2020-08-24T01:49:00Z</dcterms:modified>
</cp:coreProperties>
</file>